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96A5" w14:textId="77777777" w:rsidR="00A22393" w:rsidRPr="00A22393" w:rsidRDefault="00A22393" w:rsidP="00A22393">
      <w:pPr>
        <w:spacing w:after="100" w:afterAutospacing="1" w:line="240" w:lineRule="auto"/>
        <w:outlineLvl w:val="1"/>
        <w:rPr>
          <w:rFonts w:ascii="Arial" w:eastAsia="Times New Roman" w:hAnsi="Arial" w:cs="Arial"/>
          <w:b/>
          <w:bCs/>
          <w:kern w:val="0"/>
          <w:sz w:val="36"/>
          <w:szCs w:val="36"/>
          <w:lang w:eastAsia="es-CL"/>
          <w14:ligatures w14:val="none"/>
        </w:rPr>
      </w:pPr>
      <w:r w:rsidRPr="00A22393">
        <w:rPr>
          <w:rFonts w:ascii="Arial" w:eastAsia="Times New Roman" w:hAnsi="Arial" w:cs="Arial"/>
          <w:b/>
          <w:bCs/>
          <w:kern w:val="0"/>
          <w:sz w:val="36"/>
          <w:szCs w:val="36"/>
          <w:lang w:eastAsia="es-CL"/>
          <w14:ligatures w14:val="none"/>
        </w:rPr>
        <w:t>Traducción Completa: Toma de Historia Psicosexual en el Siglo XXI</w:t>
      </w:r>
    </w:p>
    <w:p w14:paraId="11BA2A96" w14:textId="77777777" w:rsidR="00A22393" w:rsidRPr="00A22393" w:rsidRDefault="00A22393" w:rsidP="00A22393">
      <w:pPr>
        <w:spacing w:after="100" w:afterAutospacing="1" w:line="240" w:lineRule="auto"/>
        <w:rPr>
          <w:rFonts w:ascii="Arial" w:eastAsia="Times New Roman" w:hAnsi="Arial" w:cs="Arial"/>
          <w:kern w:val="0"/>
          <w:lang w:val="en-US" w:eastAsia="es-CL"/>
          <w14:ligatures w14:val="none"/>
        </w:rPr>
      </w:pPr>
      <w:r w:rsidRPr="00A22393">
        <w:rPr>
          <w:rFonts w:ascii="Arial" w:eastAsia="Times New Roman" w:hAnsi="Arial" w:cs="Arial"/>
          <w:kern w:val="0"/>
          <w:lang w:val="en-US" w:eastAsia="es-CL"/>
          <w14:ligatures w14:val="none"/>
        </w:rPr>
        <w:t xml:space="preserve">Este es </w:t>
      </w:r>
      <w:proofErr w:type="spellStart"/>
      <w:r w:rsidRPr="00A22393">
        <w:rPr>
          <w:rFonts w:ascii="Arial" w:eastAsia="Times New Roman" w:hAnsi="Arial" w:cs="Arial"/>
          <w:kern w:val="0"/>
          <w:lang w:val="en-US" w:eastAsia="es-CL"/>
          <w14:ligatures w14:val="none"/>
        </w:rPr>
        <w:t>el</w:t>
      </w:r>
      <w:proofErr w:type="spellEnd"/>
      <w:r w:rsidRPr="00A22393">
        <w:rPr>
          <w:rFonts w:ascii="Arial" w:eastAsia="Times New Roman" w:hAnsi="Arial" w:cs="Arial"/>
          <w:kern w:val="0"/>
          <w:lang w:val="en-US" w:eastAsia="es-CL"/>
          <w14:ligatures w14:val="none"/>
        </w:rPr>
        <w:t xml:space="preserve"> </w:t>
      </w:r>
      <w:proofErr w:type="spellStart"/>
      <w:r w:rsidRPr="00A22393">
        <w:rPr>
          <w:rFonts w:ascii="Arial" w:eastAsia="Times New Roman" w:hAnsi="Arial" w:cs="Arial"/>
          <w:kern w:val="0"/>
          <w:lang w:val="en-US" w:eastAsia="es-CL"/>
          <w14:ligatures w14:val="none"/>
        </w:rPr>
        <w:t>texto</w:t>
      </w:r>
      <w:proofErr w:type="spellEnd"/>
      <w:r w:rsidRPr="00A22393">
        <w:rPr>
          <w:rFonts w:ascii="Arial" w:eastAsia="Times New Roman" w:hAnsi="Arial" w:cs="Arial"/>
          <w:kern w:val="0"/>
          <w:lang w:val="en-US" w:eastAsia="es-CL"/>
          <w14:ligatures w14:val="none"/>
        </w:rPr>
        <w:t xml:space="preserve"> </w:t>
      </w:r>
      <w:proofErr w:type="spellStart"/>
      <w:r w:rsidRPr="00A22393">
        <w:rPr>
          <w:rFonts w:ascii="Arial" w:eastAsia="Times New Roman" w:hAnsi="Arial" w:cs="Arial"/>
          <w:kern w:val="0"/>
          <w:lang w:val="en-US" w:eastAsia="es-CL"/>
          <w14:ligatures w14:val="none"/>
        </w:rPr>
        <w:t>completo</w:t>
      </w:r>
      <w:proofErr w:type="spellEnd"/>
      <w:r w:rsidRPr="00A22393">
        <w:rPr>
          <w:rFonts w:ascii="Arial" w:eastAsia="Times New Roman" w:hAnsi="Arial" w:cs="Arial"/>
          <w:kern w:val="0"/>
          <w:lang w:val="en-US" w:eastAsia="es-CL"/>
          <w14:ligatures w14:val="none"/>
        </w:rPr>
        <w:t xml:space="preserve"> del </w:t>
      </w:r>
      <w:proofErr w:type="spellStart"/>
      <w:r w:rsidRPr="00A22393">
        <w:rPr>
          <w:rFonts w:ascii="Arial" w:eastAsia="Times New Roman" w:hAnsi="Arial" w:cs="Arial"/>
          <w:kern w:val="0"/>
          <w:lang w:val="en-US" w:eastAsia="es-CL"/>
          <w14:ligatures w14:val="none"/>
        </w:rPr>
        <w:t>artículo</w:t>
      </w:r>
      <w:proofErr w:type="spellEnd"/>
      <w:r w:rsidRPr="00A22393">
        <w:rPr>
          <w:rFonts w:ascii="Arial" w:eastAsia="Times New Roman" w:hAnsi="Arial" w:cs="Arial"/>
          <w:kern w:val="0"/>
          <w:lang w:val="en-US" w:eastAsia="es-CL"/>
          <w14:ligatures w14:val="none"/>
        </w:rPr>
        <w:t xml:space="preserve"> "Psychosexual history-taking in the 21st century: new terminology, new technology and new risks" </w:t>
      </w:r>
      <w:proofErr w:type="spellStart"/>
      <w:r w:rsidRPr="00A22393">
        <w:rPr>
          <w:rFonts w:ascii="Arial" w:eastAsia="Times New Roman" w:hAnsi="Arial" w:cs="Arial"/>
          <w:kern w:val="0"/>
          <w:lang w:val="en-US" w:eastAsia="es-CL"/>
          <w14:ligatures w14:val="none"/>
        </w:rPr>
        <w:t>traducido</w:t>
      </w:r>
      <w:proofErr w:type="spellEnd"/>
      <w:r w:rsidRPr="00A22393">
        <w:rPr>
          <w:rFonts w:ascii="Arial" w:eastAsia="Times New Roman" w:hAnsi="Arial" w:cs="Arial"/>
          <w:kern w:val="0"/>
          <w:lang w:val="en-US" w:eastAsia="es-CL"/>
          <w14:ligatures w14:val="none"/>
        </w:rPr>
        <w:t xml:space="preserve"> al </w:t>
      </w:r>
      <w:proofErr w:type="spellStart"/>
      <w:r w:rsidRPr="00A22393">
        <w:rPr>
          <w:rFonts w:ascii="Arial" w:eastAsia="Times New Roman" w:hAnsi="Arial" w:cs="Arial"/>
          <w:kern w:val="0"/>
          <w:lang w:val="en-US" w:eastAsia="es-CL"/>
          <w14:ligatures w14:val="none"/>
        </w:rPr>
        <w:t>español</w:t>
      </w:r>
      <w:proofErr w:type="spellEnd"/>
      <w:r w:rsidRPr="00A22393">
        <w:rPr>
          <w:rFonts w:ascii="Arial" w:eastAsia="Times New Roman" w:hAnsi="Arial" w:cs="Arial"/>
          <w:kern w:val="0"/>
          <w:lang w:val="en-US" w:eastAsia="es-CL"/>
          <w14:ligatures w14:val="none"/>
        </w:rPr>
        <w:t>.</w:t>
      </w:r>
    </w:p>
    <w:p w14:paraId="2E006CAC"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76B0F7C1">
          <v:rect id="_x0000_i1025" alt="" style="width:441.9pt;height:.05pt;mso-width-percent:0;mso-height-percent:0;mso-width-percent:0;mso-height-percent:0" o:hralign="center" o:hrstd="t" o:hr="t" fillcolor="#a0a0a0" stroked="f"/>
        </w:pict>
      </w:r>
    </w:p>
    <w:p w14:paraId="6155D474"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1</w:t>
      </w:r>
    </w:p>
    <w:p w14:paraId="34C45B68"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proofErr w:type="spellStart"/>
      <w:r w:rsidRPr="00A22393">
        <w:rPr>
          <w:rFonts w:ascii="Arial" w:eastAsia="Times New Roman" w:hAnsi="Arial" w:cs="Arial"/>
          <w:kern w:val="0"/>
          <w:lang w:eastAsia="es-CL"/>
          <w14:ligatures w14:val="none"/>
        </w:rPr>
        <w:t>BJPsych</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Advances</w:t>
      </w:r>
      <w:proofErr w:type="spellEnd"/>
      <w:r w:rsidRPr="00A22393">
        <w:rPr>
          <w:rFonts w:ascii="Arial" w:eastAsia="Times New Roman" w:hAnsi="Arial" w:cs="Arial"/>
          <w:kern w:val="0"/>
          <w:lang w:eastAsia="es-CL"/>
          <w14:ligatures w14:val="none"/>
        </w:rPr>
        <w:t xml:space="preserve"> (2019), vol. 25, 166–176 </w:t>
      </w:r>
      <w:proofErr w:type="spellStart"/>
      <w:r w:rsidRPr="00A22393">
        <w:rPr>
          <w:rFonts w:ascii="Arial" w:eastAsia="Times New Roman" w:hAnsi="Arial" w:cs="Arial"/>
          <w:kern w:val="0"/>
          <w:lang w:eastAsia="es-CL"/>
          <w14:ligatures w14:val="none"/>
        </w:rPr>
        <w:t>doi</w:t>
      </w:r>
      <w:proofErr w:type="spellEnd"/>
      <w:r w:rsidRPr="00A22393">
        <w:rPr>
          <w:rFonts w:ascii="Arial" w:eastAsia="Times New Roman" w:hAnsi="Arial" w:cs="Arial"/>
          <w:kern w:val="0"/>
          <w:lang w:eastAsia="es-CL"/>
          <w14:ligatures w14:val="none"/>
        </w:rPr>
        <w:t xml:space="preserve">: 10.1192/bja.2018.65 </w:t>
      </w:r>
      <w:r w:rsidRPr="00A22393">
        <w:rPr>
          <w:rFonts w:ascii="Arial" w:eastAsia="Times New Roman" w:hAnsi="Arial" w:cs="Arial"/>
          <w:kern w:val="0"/>
          <w:vertAlign w:val="superscript"/>
          <w:lang w:eastAsia="es-CL"/>
          <w14:ligatures w14:val="none"/>
        </w:rPr>
        <w:t>1</w:t>
      </w:r>
    </w:p>
    <w:p w14:paraId="6BF36285"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ARTÍCULO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w:t>
      </w:r>
    </w:p>
    <w:p w14:paraId="73177BEE"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Toma de historia psicosexual en el siglo XXI: nueva terminología, nueva tecnología y nuevos riesgos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w:t>
      </w:r>
    </w:p>
    <w:p w14:paraId="66FA3DCA"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 xml:space="preserve">Lisa </w:t>
      </w:r>
      <w:proofErr w:type="spellStart"/>
      <w:r w:rsidRPr="00A22393">
        <w:rPr>
          <w:rFonts w:ascii="Arial" w:eastAsia="Times New Roman" w:hAnsi="Arial" w:cs="Arial"/>
          <w:b/>
          <w:bCs/>
          <w:kern w:val="0"/>
          <w:lang w:eastAsia="es-CL"/>
          <w14:ligatures w14:val="none"/>
        </w:rPr>
        <w:t>Gardiner</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4</w:t>
      </w:r>
    </w:p>
    <w:p w14:paraId="2921509E"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Lisa </w:t>
      </w:r>
      <w:proofErr w:type="spellStart"/>
      <w:r w:rsidRPr="00A22393">
        <w:rPr>
          <w:rFonts w:ascii="Arial" w:eastAsia="Times New Roman" w:hAnsi="Arial" w:cs="Arial"/>
          <w:kern w:val="0"/>
          <w:lang w:eastAsia="es-CL"/>
          <w14:ligatures w14:val="none"/>
        </w:rPr>
        <w:t>Gardiner</w:t>
      </w:r>
      <w:proofErr w:type="spellEnd"/>
      <w:r w:rsidRPr="00A22393">
        <w:rPr>
          <w:rFonts w:ascii="Arial" w:eastAsia="Times New Roman" w:hAnsi="Arial" w:cs="Arial"/>
          <w:kern w:val="0"/>
          <w:lang w:eastAsia="es-CL"/>
          <w14:ligatures w14:val="none"/>
        </w:rPr>
        <w:t xml:space="preserve">, MB, BCH, </w:t>
      </w:r>
      <w:proofErr w:type="spellStart"/>
      <w:r w:rsidRPr="00A22393">
        <w:rPr>
          <w:rFonts w:ascii="Arial" w:eastAsia="Times New Roman" w:hAnsi="Arial" w:cs="Arial"/>
          <w:kern w:val="0"/>
          <w:lang w:eastAsia="es-CL"/>
          <w14:ligatures w14:val="none"/>
        </w:rPr>
        <w:t>BaO</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MRCPsych</w:t>
      </w:r>
      <w:proofErr w:type="spellEnd"/>
      <w:r w:rsidRPr="00A22393">
        <w:rPr>
          <w:rFonts w:ascii="Arial" w:eastAsia="Times New Roman" w:hAnsi="Arial" w:cs="Arial"/>
          <w:kern w:val="0"/>
          <w:lang w:eastAsia="es-CL"/>
          <w14:ligatures w14:val="none"/>
        </w:rPr>
        <w:t xml:space="preserve">, es psiquiatra forense consultora y psicoterapeuta que trabaja en la Unidad de Seguridad Media </w:t>
      </w:r>
      <w:proofErr w:type="spellStart"/>
      <w:r w:rsidRPr="00A22393">
        <w:rPr>
          <w:rFonts w:ascii="Arial" w:eastAsia="Times New Roman" w:hAnsi="Arial" w:cs="Arial"/>
          <w:kern w:val="0"/>
          <w:lang w:eastAsia="es-CL"/>
          <w14:ligatures w14:val="none"/>
        </w:rPr>
        <w:t>Ravenswood</w:t>
      </w:r>
      <w:proofErr w:type="spellEnd"/>
      <w:r w:rsidRPr="00A22393">
        <w:rPr>
          <w:rFonts w:ascii="Arial" w:eastAsia="Times New Roman" w:hAnsi="Arial" w:cs="Arial"/>
          <w:kern w:val="0"/>
          <w:lang w:eastAsia="es-CL"/>
          <w14:ligatures w14:val="none"/>
        </w:rPr>
        <w:t xml:space="preserve"> House en Hampshire, Reino Unido. </w:t>
      </w:r>
      <w:r w:rsidRPr="00A22393">
        <w:rPr>
          <w:rFonts w:ascii="Arial" w:eastAsia="Times New Roman" w:hAnsi="Arial" w:cs="Arial"/>
          <w:kern w:val="0"/>
          <w:vertAlign w:val="superscript"/>
          <w:lang w:eastAsia="es-CL"/>
          <w14:ligatures w14:val="none"/>
        </w:rPr>
        <w:t>5</w:t>
      </w:r>
      <w:r w:rsidRPr="00A22393">
        <w:rPr>
          <w:rFonts w:ascii="Arial" w:eastAsia="Times New Roman" w:hAnsi="Arial" w:cs="Arial"/>
          <w:kern w:val="0"/>
          <w:lang w:eastAsia="es-CL"/>
          <w14:ligatures w14:val="none"/>
        </w:rPr>
        <w:t xml:space="preserve">Es directora del programa de formación en psiquiatría forense en la </w:t>
      </w:r>
      <w:proofErr w:type="spellStart"/>
      <w:r w:rsidRPr="00A22393">
        <w:rPr>
          <w:rFonts w:ascii="Arial" w:eastAsia="Times New Roman" w:hAnsi="Arial" w:cs="Arial"/>
          <w:kern w:val="0"/>
          <w:lang w:eastAsia="es-CL"/>
          <w14:ligatures w14:val="none"/>
        </w:rPr>
        <w:t>Wessex</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School</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of</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Psychiatry</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6</w:t>
      </w:r>
    </w:p>
    <w:p w14:paraId="7E1E75E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Correspondencia</w:t>
      </w:r>
      <w:r w:rsidRPr="00A22393">
        <w:rPr>
          <w:rFonts w:ascii="Arial" w:eastAsia="Times New Roman" w:hAnsi="Arial" w:cs="Arial"/>
          <w:kern w:val="0"/>
          <w:lang w:eastAsia="es-CL"/>
          <w14:ligatures w14:val="none"/>
        </w:rPr>
        <w:t xml:space="preserve"> Dra. Lisa </w:t>
      </w:r>
      <w:proofErr w:type="spellStart"/>
      <w:r w:rsidRPr="00A22393">
        <w:rPr>
          <w:rFonts w:ascii="Arial" w:eastAsia="Times New Roman" w:hAnsi="Arial" w:cs="Arial"/>
          <w:kern w:val="0"/>
          <w:lang w:eastAsia="es-CL"/>
          <w14:ligatures w14:val="none"/>
        </w:rPr>
        <w:t>Gardiner</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Ravenswood</w:t>
      </w:r>
      <w:proofErr w:type="spellEnd"/>
      <w:r w:rsidRPr="00A22393">
        <w:rPr>
          <w:rFonts w:ascii="Arial" w:eastAsia="Times New Roman" w:hAnsi="Arial" w:cs="Arial"/>
          <w:kern w:val="0"/>
          <w:lang w:eastAsia="es-CL"/>
          <w14:ligatures w14:val="none"/>
        </w:rPr>
        <w:t xml:space="preserve"> House, </w:t>
      </w:r>
      <w:proofErr w:type="spellStart"/>
      <w:r w:rsidRPr="00A22393">
        <w:rPr>
          <w:rFonts w:ascii="Arial" w:eastAsia="Times New Roman" w:hAnsi="Arial" w:cs="Arial"/>
          <w:kern w:val="0"/>
          <w:lang w:eastAsia="es-CL"/>
          <w14:ligatures w14:val="none"/>
        </w:rPr>
        <w:t>Mayles</w:t>
      </w:r>
      <w:proofErr w:type="spellEnd"/>
      <w:r w:rsidRPr="00A22393">
        <w:rPr>
          <w:rFonts w:ascii="Arial" w:eastAsia="Times New Roman" w:hAnsi="Arial" w:cs="Arial"/>
          <w:kern w:val="0"/>
          <w:lang w:eastAsia="es-CL"/>
          <w14:ligatures w14:val="none"/>
        </w:rPr>
        <w:t xml:space="preserve"> Lane. </w:t>
      </w:r>
      <w:proofErr w:type="spellStart"/>
      <w:r w:rsidRPr="00A22393">
        <w:rPr>
          <w:rFonts w:ascii="Arial" w:eastAsia="Times New Roman" w:hAnsi="Arial" w:cs="Arial"/>
          <w:kern w:val="0"/>
          <w:lang w:eastAsia="es-CL"/>
          <w14:ligatures w14:val="none"/>
        </w:rPr>
        <w:t>Knowle</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Fareham</w:t>
      </w:r>
      <w:proofErr w:type="spellEnd"/>
      <w:r w:rsidRPr="00A22393">
        <w:rPr>
          <w:rFonts w:ascii="Arial" w:eastAsia="Times New Roman" w:hAnsi="Arial" w:cs="Arial"/>
          <w:kern w:val="0"/>
          <w:lang w:eastAsia="es-CL"/>
          <w14:ligatures w14:val="none"/>
        </w:rPr>
        <w:t xml:space="preserve"> P017 5NA, Reino Unido. Correo electrónico: lisa.gardiner3@nhs.net </w:t>
      </w:r>
      <w:r w:rsidRPr="00A22393">
        <w:rPr>
          <w:rFonts w:ascii="Arial" w:eastAsia="Times New Roman" w:hAnsi="Arial" w:cs="Arial"/>
          <w:kern w:val="0"/>
          <w:vertAlign w:val="superscript"/>
          <w:lang w:eastAsia="es-CL"/>
          <w14:ligatures w14:val="none"/>
        </w:rPr>
        <w:t>7</w:t>
      </w:r>
    </w:p>
    <w:p w14:paraId="719DAA61" w14:textId="77777777" w:rsidR="00A22393" w:rsidRPr="00A22393" w:rsidRDefault="00A22393" w:rsidP="00A22393">
      <w:pPr>
        <w:spacing w:after="100" w:afterAutospacing="1" w:line="240" w:lineRule="auto"/>
        <w:rPr>
          <w:rFonts w:ascii="Arial" w:eastAsia="Times New Roman" w:hAnsi="Arial" w:cs="Arial"/>
          <w:kern w:val="0"/>
          <w:lang w:val="en-US" w:eastAsia="es-CL"/>
          <w14:ligatures w14:val="none"/>
        </w:rPr>
      </w:pPr>
      <w:r w:rsidRPr="00A22393">
        <w:rPr>
          <w:rFonts w:ascii="Arial" w:eastAsia="Times New Roman" w:hAnsi="Arial" w:cs="Arial"/>
          <w:b/>
          <w:bCs/>
          <w:kern w:val="0"/>
          <w:lang w:val="en-US" w:eastAsia="es-CL"/>
          <w14:ligatures w14:val="none"/>
        </w:rPr>
        <w:t xml:space="preserve">Copyright y </w:t>
      </w:r>
      <w:proofErr w:type="spellStart"/>
      <w:r w:rsidRPr="00A22393">
        <w:rPr>
          <w:rFonts w:ascii="Arial" w:eastAsia="Times New Roman" w:hAnsi="Arial" w:cs="Arial"/>
          <w:b/>
          <w:bCs/>
          <w:kern w:val="0"/>
          <w:lang w:val="en-US" w:eastAsia="es-CL"/>
          <w14:ligatures w14:val="none"/>
        </w:rPr>
        <w:t>uso</w:t>
      </w:r>
      <w:proofErr w:type="spellEnd"/>
      <w:r w:rsidRPr="00A22393">
        <w:rPr>
          <w:rFonts w:ascii="Arial" w:eastAsia="Times New Roman" w:hAnsi="Arial" w:cs="Arial"/>
          <w:kern w:val="0"/>
          <w:lang w:val="en-US" w:eastAsia="es-CL"/>
          <w14:ligatures w14:val="none"/>
        </w:rPr>
        <w:t xml:space="preserve"> </w:t>
      </w:r>
      <w:r w:rsidRPr="00A22393">
        <w:rPr>
          <w:rFonts w:ascii="Arial" w:eastAsia="Times New Roman" w:hAnsi="Arial" w:cs="Arial"/>
          <w:kern w:val="0"/>
          <w:vertAlign w:val="superscript"/>
          <w:lang w:val="en-US" w:eastAsia="es-CL"/>
          <w14:ligatures w14:val="none"/>
        </w:rPr>
        <w:t>8</w:t>
      </w:r>
      <w:r w:rsidRPr="00A22393">
        <w:rPr>
          <w:rFonts w:ascii="Arial" w:eastAsia="Times New Roman" w:hAnsi="Arial" w:cs="Arial"/>
          <w:kern w:val="0"/>
          <w:lang w:val="en-US" w:eastAsia="es-CL"/>
          <w14:ligatures w14:val="none"/>
        </w:rPr>
        <w:t xml:space="preserve">The Royal College of Psychiatrists 2018 </w:t>
      </w:r>
      <w:r w:rsidRPr="00A22393">
        <w:rPr>
          <w:rFonts w:ascii="Arial" w:eastAsia="Times New Roman" w:hAnsi="Arial" w:cs="Arial"/>
          <w:kern w:val="0"/>
          <w:vertAlign w:val="superscript"/>
          <w:lang w:val="en-US" w:eastAsia="es-CL"/>
          <w14:ligatures w14:val="none"/>
        </w:rPr>
        <w:t>9</w:t>
      </w:r>
    </w:p>
    <w:p w14:paraId="489E437F"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RESUMEN</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10</w:t>
      </w:r>
    </w:p>
    <w:p w14:paraId="7A904D81"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 xml:space="preserve">Las dificultades sexuales y de relación no son infrecuentes entre los pacientes psiquiátricos. </w:t>
      </w:r>
      <w:r w:rsidRPr="00FE1FC7">
        <w:rPr>
          <w:rFonts w:ascii="Arial" w:eastAsia="Times New Roman" w:hAnsi="Arial" w:cs="Arial"/>
          <w:kern w:val="0"/>
          <w:vertAlign w:val="superscript"/>
          <w:lang w:eastAsia="es-CL"/>
          <w14:ligatures w14:val="none"/>
        </w:rPr>
        <w:t>11</w:t>
      </w:r>
      <w:r w:rsidRPr="00FE1FC7">
        <w:rPr>
          <w:rFonts w:ascii="Arial" w:eastAsia="Times New Roman" w:hAnsi="Arial" w:cs="Arial"/>
          <w:kern w:val="0"/>
          <w:lang w:eastAsia="es-CL"/>
          <w14:ligatures w14:val="none"/>
        </w:rPr>
        <w:t xml:space="preserve">Una queja de presentación de ansiedad o depresión puede estar relacionada con una dificultad sexual o de relación subyacente </w:t>
      </w:r>
      <w:r w:rsidRPr="00FE1FC7">
        <w:rPr>
          <w:rFonts w:ascii="Arial" w:eastAsia="Times New Roman" w:hAnsi="Arial" w:cs="Arial"/>
          <w:kern w:val="0"/>
          <w:vertAlign w:val="superscript"/>
          <w:lang w:eastAsia="es-CL"/>
          <w14:ligatures w14:val="none"/>
        </w:rPr>
        <w:t>12</w:t>
      </w:r>
      <w:r w:rsidRPr="00FE1FC7">
        <w:rPr>
          <w:rFonts w:ascii="Arial" w:eastAsia="Times New Roman" w:hAnsi="Arial" w:cs="Arial"/>
          <w:kern w:val="0"/>
          <w:lang w:eastAsia="es-CL"/>
          <w14:ligatures w14:val="none"/>
        </w:rPr>
        <w:t xml:space="preserve">; los medicamentos psicotrópicos de uso común causan efectos secundarios sexuales que pueden tener un impacto significativo en la calidad de vida, el mantenimiento de las relaciones y la adherencia al tratamiento </w:t>
      </w:r>
      <w:r w:rsidRPr="00FE1FC7">
        <w:rPr>
          <w:rFonts w:ascii="Arial" w:eastAsia="Times New Roman" w:hAnsi="Arial" w:cs="Arial"/>
          <w:kern w:val="0"/>
          <w:vertAlign w:val="superscript"/>
          <w:lang w:eastAsia="es-CL"/>
          <w14:ligatures w14:val="none"/>
        </w:rPr>
        <w:t>13</w:t>
      </w:r>
      <w:r w:rsidRPr="00FE1FC7">
        <w:rPr>
          <w:rFonts w:ascii="Arial" w:eastAsia="Times New Roman" w:hAnsi="Arial" w:cs="Arial"/>
          <w:kern w:val="0"/>
          <w:lang w:eastAsia="es-CL"/>
          <w14:ligatures w14:val="none"/>
        </w:rPr>
        <w:t xml:space="preserve">; los pacientes pueden exhibir comportamientos sexuales inusuales o excesivos cuando están gravemente enfermos, incluido el uso arriesgado de aplicaciones para conocer parejas sexuales y el acceso a la pornografía en línea de manera insegura </w:t>
      </w:r>
      <w:r w:rsidRPr="00FE1FC7">
        <w:rPr>
          <w:rFonts w:ascii="Arial" w:eastAsia="Times New Roman" w:hAnsi="Arial" w:cs="Arial"/>
          <w:kern w:val="0"/>
          <w:vertAlign w:val="superscript"/>
          <w:lang w:eastAsia="es-CL"/>
          <w14:ligatures w14:val="none"/>
        </w:rPr>
        <w:t>14</w:t>
      </w:r>
      <w:r w:rsidRPr="00FE1FC7">
        <w:rPr>
          <w:rFonts w:ascii="Arial" w:eastAsia="Times New Roman" w:hAnsi="Arial" w:cs="Arial"/>
          <w:kern w:val="0"/>
          <w:lang w:eastAsia="es-CL"/>
          <w14:ligatures w14:val="none"/>
        </w:rPr>
        <w:t xml:space="preserve">; los pacientes pueden haber utilizado tecnología como internet para dañar a otros o pueden ser víctimas de tal daño </w:t>
      </w:r>
      <w:r w:rsidRPr="00FE1FC7">
        <w:rPr>
          <w:rFonts w:ascii="Arial" w:eastAsia="Times New Roman" w:hAnsi="Arial" w:cs="Arial"/>
          <w:kern w:val="0"/>
          <w:vertAlign w:val="superscript"/>
          <w:lang w:eastAsia="es-CL"/>
          <w14:ligatures w14:val="none"/>
        </w:rPr>
        <w:t>15</w:t>
      </w:r>
      <w:r w:rsidRPr="00FE1FC7">
        <w:rPr>
          <w:rFonts w:ascii="Arial" w:eastAsia="Times New Roman" w:hAnsi="Arial" w:cs="Arial"/>
          <w:kern w:val="0"/>
          <w:lang w:eastAsia="es-CL"/>
          <w14:ligatures w14:val="none"/>
        </w:rPr>
        <w:t>; internet y las redes sociales podrían incluso estar influyendo en la expresión sexual, por ejemplo, la identidad de género</w:t>
      </w:r>
      <w:r w:rsidRPr="00FE1FC7">
        <w:rPr>
          <w:rFonts w:ascii="Arial" w:eastAsia="Times New Roman" w:hAnsi="Arial" w:cs="Arial"/>
          <w:kern w:val="0"/>
          <w:vertAlign w:val="superscript"/>
          <w:lang w:eastAsia="es-CL"/>
          <w14:ligatures w14:val="none"/>
        </w:rPr>
        <w:t>16</w:t>
      </w:r>
      <w:r w:rsidRPr="00FE1FC7">
        <w:rPr>
          <w:rFonts w:ascii="Arial" w:eastAsia="Times New Roman" w:hAnsi="Arial" w:cs="Arial"/>
          <w:kern w:val="0"/>
          <w:lang w:eastAsia="es-CL"/>
          <w14:ligatures w14:val="none"/>
        </w:rPr>
        <w:t>.</w:t>
      </w:r>
    </w:p>
    <w:p w14:paraId="0CFA3D0F"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Por lo tanto, la toma de historia psicosexual sigue siendo una competencia clave para los psiquiatras</w:t>
      </w:r>
      <w:r w:rsidRPr="00FE1FC7">
        <w:rPr>
          <w:rFonts w:ascii="Arial" w:eastAsia="Times New Roman" w:hAnsi="Arial" w:cs="Arial"/>
          <w:kern w:val="0"/>
          <w:vertAlign w:val="superscript"/>
          <w:lang w:eastAsia="es-CL"/>
          <w14:ligatures w14:val="none"/>
        </w:rPr>
        <w:t>17</w:t>
      </w:r>
      <w:r w:rsidRPr="00FE1FC7">
        <w:rPr>
          <w:rFonts w:ascii="Arial" w:eastAsia="Times New Roman" w:hAnsi="Arial" w:cs="Arial"/>
          <w:kern w:val="0"/>
          <w:lang w:eastAsia="es-CL"/>
          <w14:ligatures w14:val="none"/>
        </w:rPr>
        <w:t xml:space="preserve">. También deben comprender el nuevo lenguaje utilizado </w:t>
      </w:r>
      <w:r w:rsidRPr="00FE1FC7">
        <w:rPr>
          <w:rFonts w:ascii="Arial" w:eastAsia="Times New Roman" w:hAnsi="Arial" w:cs="Arial"/>
          <w:kern w:val="0"/>
          <w:lang w:eastAsia="es-CL"/>
          <w14:ligatures w14:val="none"/>
        </w:rPr>
        <w:lastRenderedPageBreak/>
        <w:t>para describir la sexualidad, los comportamientos sexuales y el uso de redes sociales, aplicaciones, etc., para formar relaciones</w:t>
      </w:r>
      <w:r w:rsidRPr="00FE1FC7">
        <w:rPr>
          <w:rFonts w:ascii="Arial" w:eastAsia="Times New Roman" w:hAnsi="Arial" w:cs="Arial"/>
          <w:kern w:val="0"/>
          <w:vertAlign w:val="superscript"/>
          <w:lang w:eastAsia="es-CL"/>
          <w14:ligatures w14:val="none"/>
        </w:rPr>
        <w:t>18</w:t>
      </w:r>
      <w:r w:rsidRPr="00FE1FC7">
        <w:rPr>
          <w:rFonts w:ascii="Arial" w:eastAsia="Times New Roman" w:hAnsi="Arial" w:cs="Arial"/>
          <w:kern w:val="0"/>
          <w:lang w:eastAsia="es-CL"/>
          <w14:ligatures w14:val="none"/>
        </w:rPr>
        <w:t>. Este artículo describe las áreas clave a considerar al llevar a cabo una evaluación psicosexual estructurada</w:t>
      </w:r>
      <w:r w:rsidRPr="00FE1FC7">
        <w:rPr>
          <w:rFonts w:ascii="Arial" w:eastAsia="Times New Roman" w:hAnsi="Arial" w:cs="Arial"/>
          <w:kern w:val="0"/>
          <w:vertAlign w:val="superscript"/>
          <w:lang w:eastAsia="es-CL"/>
          <w14:ligatures w14:val="none"/>
        </w:rPr>
        <w:t>19</w:t>
      </w:r>
      <w:r w:rsidRPr="00FE1FC7">
        <w:rPr>
          <w:rFonts w:ascii="Arial" w:eastAsia="Times New Roman" w:hAnsi="Arial" w:cs="Arial"/>
          <w:kern w:val="0"/>
          <w:lang w:eastAsia="es-CL"/>
          <w14:ligatures w14:val="none"/>
        </w:rPr>
        <w:t>. También ofrece una visión general de la terminología sexual actual, las influencias observadas de internet en la sexualidad y el comportamiento sexual, y sus implicaciones para la salud mental y la posible</w:t>
      </w:r>
      <w:r w:rsidRPr="00A22393">
        <w:rPr>
          <w:rFonts w:ascii="Arial" w:eastAsia="Times New Roman" w:hAnsi="Arial" w:cs="Arial"/>
          <w:kern w:val="0"/>
          <w:lang w:eastAsia="es-CL"/>
          <w14:ligatures w14:val="none"/>
        </w:rPr>
        <w:t xml:space="preserve"> delincuencia sexual</w:t>
      </w:r>
      <w:r w:rsidRPr="00A22393">
        <w:rPr>
          <w:rFonts w:ascii="Arial" w:eastAsia="Times New Roman" w:hAnsi="Arial" w:cs="Arial"/>
          <w:kern w:val="0"/>
          <w:vertAlign w:val="superscript"/>
          <w:lang w:eastAsia="es-CL"/>
          <w14:ligatures w14:val="none"/>
        </w:rPr>
        <w:t>20</w:t>
      </w:r>
      <w:r w:rsidRPr="00A22393">
        <w:rPr>
          <w:rFonts w:ascii="Arial" w:eastAsia="Times New Roman" w:hAnsi="Arial" w:cs="Arial"/>
          <w:kern w:val="0"/>
          <w:lang w:eastAsia="es-CL"/>
          <w14:ligatures w14:val="none"/>
        </w:rPr>
        <w:t>.</w:t>
      </w:r>
    </w:p>
    <w:p w14:paraId="7705313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OBJETIVOS DE APRENDIZAJE</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21</w:t>
      </w:r>
    </w:p>
    <w:p w14:paraId="1D3D800B"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 xml:space="preserve">Después de leer este artículo, usted será capaz de: </w:t>
      </w:r>
      <w:r w:rsidRPr="00FE1FC7">
        <w:rPr>
          <w:rFonts w:ascii="Arial" w:eastAsia="Times New Roman" w:hAnsi="Arial" w:cs="Arial"/>
          <w:kern w:val="0"/>
          <w:vertAlign w:val="superscript"/>
          <w:lang w:eastAsia="es-CL"/>
          <w14:ligatures w14:val="none"/>
        </w:rPr>
        <w:t>22</w:t>
      </w:r>
    </w:p>
    <w:p w14:paraId="5B65EC0D" w14:textId="77777777" w:rsidR="00A22393" w:rsidRPr="00FE1FC7" w:rsidRDefault="00A22393" w:rsidP="00A22393">
      <w:pPr>
        <w:numPr>
          <w:ilvl w:val="0"/>
          <w:numId w:val="1"/>
        </w:num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Esbozar un marco para la toma de historia psicosexual</w:t>
      </w:r>
      <w:r w:rsidRPr="00FE1FC7">
        <w:rPr>
          <w:rFonts w:ascii="Arial" w:eastAsia="Times New Roman" w:hAnsi="Arial" w:cs="Arial"/>
          <w:kern w:val="0"/>
          <w:vertAlign w:val="superscript"/>
          <w:lang w:eastAsia="es-CL"/>
          <w14:ligatures w14:val="none"/>
        </w:rPr>
        <w:t>23</w:t>
      </w:r>
      <w:r w:rsidRPr="00FE1FC7">
        <w:rPr>
          <w:rFonts w:ascii="Arial" w:eastAsia="Times New Roman" w:hAnsi="Arial" w:cs="Arial"/>
          <w:kern w:val="0"/>
          <w:lang w:eastAsia="es-CL"/>
          <w14:ligatures w14:val="none"/>
        </w:rPr>
        <w:t>.</w:t>
      </w:r>
    </w:p>
    <w:p w14:paraId="701DA88E" w14:textId="77777777" w:rsidR="00A22393" w:rsidRPr="00FE1FC7" w:rsidRDefault="00A22393" w:rsidP="00A22393">
      <w:pPr>
        <w:numPr>
          <w:ilvl w:val="0"/>
          <w:numId w:val="1"/>
        </w:num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Reconocer la terminología emergente relacionada con los comportamientos y la identidad sexuales</w:t>
      </w:r>
      <w:r w:rsidRPr="00FE1FC7">
        <w:rPr>
          <w:rFonts w:ascii="Arial" w:eastAsia="Times New Roman" w:hAnsi="Arial" w:cs="Arial"/>
          <w:kern w:val="0"/>
          <w:vertAlign w:val="superscript"/>
          <w:lang w:eastAsia="es-CL"/>
          <w14:ligatures w14:val="none"/>
        </w:rPr>
        <w:t>24</w:t>
      </w:r>
      <w:r w:rsidRPr="00FE1FC7">
        <w:rPr>
          <w:rFonts w:ascii="Arial" w:eastAsia="Times New Roman" w:hAnsi="Arial" w:cs="Arial"/>
          <w:kern w:val="0"/>
          <w:lang w:eastAsia="es-CL"/>
          <w14:ligatures w14:val="none"/>
        </w:rPr>
        <w:t>.</w:t>
      </w:r>
    </w:p>
    <w:p w14:paraId="3CD836C3" w14:textId="77777777" w:rsidR="00A22393" w:rsidRPr="00FE1FC7" w:rsidRDefault="00A22393" w:rsidP="00A22393">
      <w:pPr>
        <w:numPr>
          <w:ilvl w:val="0"/>
          <w:numId w:val="1"/>
        </w:num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Comprender la relevancia de internet, las redes sociales y las aplicaciones basadas en tecnología para las relaciones humanas, incluido el uso de la tecnología en la delincuencia sexual</w:t>
      </w:r>
      <w:r w:rsidRPr="00FE1FC7">
        <w:rPr>
          <w:rFonts w:ascii="Arial" w:eastAsia="Times New Roman" w:hAnsi="Arial" w:cs="Arial"/>
          <w:kern w:val="0"/>
          <w:vertAlign w:val="superscript"/>
          <w:lang w:eastAsia="es-CL"/>
          <w14:ligatures w14:val="none"/>
        </w:rPr>
        <w:t>25</w:t>
      </w:r>
      <w:r w:rsidRPr="00FE1FC7">
        <w:rPr>
          <w:rFonts w:ascii="Arial" w:eastAsia="Times New Roman" w:hAnsi="Arial" w:cs="Arial"/>
          <w:kern w:val="0"/>
          <w:lang w:eastAsia="es-CL"/>
          <w14:ligatures w14:val="none"/>
        </w:rPr>
        <w:t>.</w:t>
      </w:r>
    </w:p>
    <w:p w14:paraId="4DB9B553"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DECLARACIÓN DE INTERÉS</w:t>
      </w:r>
    </w:p>
    <w:p w14:paraId="686E0CDD" w14:textId="789E404A"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Ninguno. </w:t>
      </w:r>
    </w:p>
    <w:p w14:paraId="60F060B6"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PALABRAS CLAVE</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27</w:t>
      </w:r>
      <w:r w:rsidRPr="00A22393">
        <w:rPr>
          <w:rFonts w:ascii="Arial" w:eastAsia="Times New Roman" w:hAnsi="Arial" w:cs="Arial"/>
          <w:kern w:val="0"/>
          <w:lang w:eastAsia="es-CL"/>
          <w14:ligatures w14:val="none"/>
        </w:rPr>
        <w:t xml:space="preserve">Educación y formación; trastornos de identidad sexual y de género; servicios forenses de salud mental. </w:t>
      </w:r>
      <w:r w:rsidRPr="00A22393">
        <w:rPr>
          <w:rFonts w:ascii="Arial" w:eastAsia="Times New Roman" w:hAnsi="Arial" w:cs="Arial"/>
          <w:kern w:val="0"/>
          <w:vertAlign w:val="superscript"/>
          <w:lang w:eastAsia="es-CL"/>
          <w14:ligatures w14:val="none"/>
        </w:rPr>
        <w:t>28</w:t>
      </w:r>
    </w:p>
    <w:p w14:paraId="00BB0B93"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Tomar una historia psiquiátrica completa al realizar la evaluación inicial de un paciente debe incluir la toma de una historia psicosexual (Downey 2009)</w:t>
      </w:r>
      <w:r w:rsidRPr="00FE1FC7">
        <w:rPr>
          <w:rFonts w:ascii="Arial" w:eastAsia="Times New Roman" w:hAnsi="Arial" w:cs="Arial"/>
          <w:kern w:val="0"/>
          <w:vertAlign w:val="superscript"/>
          <w:lang w:eastAsia="es-CL"/>
          <w14:ligatures w14:val="none"/>
        </w:rPr>
        <w:t>29</w:t>
      </w:r>
      <w:r w:rsidRPr="00FE1FC7">
        <w:rPr>
          <w:rFonts w:ascii="Arial" w:eastAsia="Times New Roman" w:hAnsi="Arial" w:cs="Arial"/>
          <w:kern w:val="0"/>
          <w:lang w:eastAsia="es-CL"/>
          <w14:ligatures w14:val="none"/>
        </w:rPr>
        <w:t>. En la práctica clínica, esto puede limitarse a preguntar sobre relaciones pasadas y presentes y la experiencia de traumas como el abuso sexual infantil</w:t>
      </w:r>
      <w:r w:rsidRPr="00FE1FC7">
        <w:rPr>
          <w:rFonts w:ascii="Arial" w:eastAsia="Times New Roman" w:hAnsi="Arial" w:cs="Arial"/>
          <w:kern w:val="0"/>
          <w:vertAlign w:val="superscript"/>
          <w:lang w:eastAsia="es-CL"/>
          <w14:ligatures w14:val="none"/>
        </w:rPr>
        <w:t>30</w:t>
      </w:r>
      <w:r w:rsidRPr="00FE1FC7">
        <w:rPr>
          <w:rFonts w:ascii="Arial" w:eastAsia="Times New Roman" w:hAnsi="Arial" w:cs="Arial"/>
          <w:kern w:val="0"/>
          <w:lang w:eastAsia="es-CL"/>
          <w14:ligatures w14:val="none"/>
        </w:rPr>
        <w:t>. Esta limitación puede deberse a la presión de tiempo durante la entrevista de evaluación</w:t>
      </w:r>
      <w:r w:rsidRPr="00FE1FC7">
        <w:rPr>
          <w:rFonts w:ascii="Arial" w:eastAsia="Times New Roman" w:hAnsi="Arial" w:cs="Arial"/>
          <w:kern w:val="0"/>
          <w:vertAlign w:val="superscript"/>
          <w:lang w:eastAsia="es-CL"/>
          <w14:ligatures w14:val="none"/>
        </w:rPr>
        <w:t>31</w:t>
      </w:r>
      <w:r w:rsidRPr="00FE1FC7">
        <w:rPr>
          <w:rFonts w:ascii="Arial" w:eastAsia="Times New Roman" w:hAnsi="Arial" w:cs="Arial"/>
          <w:kern w:val="0"/>
          <w:lang w:eastAsia="es-CL"/>
          <w14:ligatures w14:val="none"/>
        </w:rPr>
        <w:t xml:space="preserve">. Otros factores que pueden afectar la toma de una historia psicosexual exhaustiva incluyen: la vergüenza del clínico </w:t>
      </w:r>
      <w:r w:rsidRPr="00FE1FC7">
        <w:rPr>
          <w:rFonts w:ascii="Arial" w:eastAsia="Times New Roman" w:hAnsi="Arial" w:cs="Arial"/>
          <w:kern w:val="0"/>
          <w:vertAlign w:val="superscript"/>
          <w:lang w:eastAsia="es-CL"/>
          <w14:ligatures w14:val="none"/>
        </w:rPr>
        <w:t>32</w:t>
      </w:r>
      <w:r w:rsidRPr="00FE1FC7">
        <w:rPr>
          <w:rFonts w:ascii="Arial" w:eastAsia="Times New Roman" w:hAnsi="Arial" w:cs="Arial"/>
          <w:kern w:val="0"/>
          <w:lang w:eastAsia="es-CL"/>
          <w14:ligatures w14:val="none"/>
        </w:rPr>
        <w:t xml:space="preserve">; el deseo de evitar avergonzar al paciente y/o afectar la naciente relación terapéutica; el enfoque en el problema(s) de presentación </w:t>
      </w:r>
      <w:r w:rsidRPr="00FE1FC7">
        <w:rPr>
          <w:rFonts w:ascii="Arial" w:eastAsia="Times New Roman" w:hAnsi="Arial" w:cs="Arial"/>
          <w:kern w:val="0"/>
          <w:vertAlign w:val="superscript"/>
          <w:lang w:eastAsia="es-CL"/>
          <w14:ligatures w14:val="none"/>
        </w:rPr>
        <w:t>33</w:t>
      </w:r>
      <w:r w:rsidRPr="00FE1FC7">
        <w:rPr>
          <w:rFonts w:ascii="Arial" w:eastAsia="Times New Roman" w:hAnsi="Arial" w:cs="Arial"/>
          <w:kern w:val="0"/>
          <w:lang w:eastAsia="es-CL"/>
          <w14:ligatures w14:val="none"/>
        </w:rPr>
        <w:t xml:space="preserve">; y la falta de formación y experiencia en la toma de historia psicosexual (Crawford 1998; </w:t>
      </w:r>
      <w:proofErr w:type="spellStart"/>
      <w:r w:rsidRPr="00FE1FC7">
        <w:rPr>
          <w:rFonts w:ascii="Arial" w:eastAsia="Times New Roman" w:hAnsi="Arial" w:cs="Arial"/>
          <w:kern w:val="0"/>
          <w:lang w:eastAsia="es-CL"/>
          <w14:ligatures w14:val="none"/>
        </w:rPr>
        <w:t>Rele</w:t>
      </w:r>
      <w:proofErr w:type="spellEnd"/>
      <w:r w:rsidRPr="00FE1FC7">
        <w:rPr>
          <w:rFonts w:ascii="Arial" w:eastAsia="Times New Roman" w:hAnsi="Arial" w:cs="Arial"/>
          <w:kern w:val="0"/>
          <w:lang w:eastAsia="es-CL"/>
          <w14:ligatures w14:val="none"/>
        </w:rPr>
        <w:t xml:space="preserve"> 2007; </w:t>
      </w:r>
      <w:proofErr w:type="spellStart"/>
      <w:r w:rsidRPr="00FE1FC7">
        <w:rPr>
          <w:rFonts w:ascii="Arial" w:eastAsia="Times New Roman" w:hAnsi="Arial" w:cs="Arial"/>
          <w:kern w:val="0"/>
          <w:lang w:eastAsia="es-CL"/>
          <w14:ligatures w14:val="none"/>
        </w:rPr>
        <w:t>Balon</w:t>
      </w:r>
      <w:proofErr w:type="spellEnd"/>
      <w:r w:rsidRPr="00FE1FC7">
        <w:rPr>
          <w:rFonts w:ascii="Arial" w:eastAsia="Times New Roman" w:hAnsi="Arial" w:cs="Arial"/>
          <w:kern w:val="0"/>
          <w:lang w:eastAsia="es-CL"/>
          <w14:ligatures w14:val="none"/>
        </w:rPr>
        <w:t xml:space="preserve"> 2010)</w:t>
      </w:r>
      <w:r w:rsidRPr="00FE1FC7">
        <w:rPr>
          <w:rFonts w:ascii="Arial" w:eastAsia="Times New Roman" w:hAnsi="Arial" w:cs="Arial"/>
          <w:kern w:val="0"/>
          <w:vertAlign w:val="superscript"/>
          <w:lang w:eastAsia="es-CL"/>
          <w14:ligatures w14:val="none"/>
        </w:rPr>
        <w:t>34</w:t>
      </w:r>
      <w:r w:rsidRPr="00FE1FC7">
        <w:rPr>
          <w:rFonts w:ascii="Arial" w:eastAsia="Times New Roman" w:hAnsi="Arial" w:cs="Arial"/>
          <w:kern w:val="0"/>
          <w:lang w:eastAsia="es-CL"/>
          <w14:ligatures w14:val="none"/>
        </w:rPr>
        <w:t>.</w:t>
      </w:r>
    </w:p>
    <w:p w14:paraId="22B7B7A2"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Sin embargo, a medida que avanza el siglo XXI, tomar una historia psicosexual parece más, no menos, importante</w:t>
      </w:r>
      <w:r w:rsidRPr="00FE1FC7">
        <w:rPr>
          <w:rFonts w:ascii="Arial" w:eastAsia="Times New Roman" w:hAnsi="Arial" w:cs="Arial"/>
          <w:kern w:val="0"/>
          <w:vertAlign w:val="superscript"/>
          <w:lang w:eastAsia="es-CL"/>
          <w14:ligatures w14:val="none"/>
        </w:rPr>
        <w:t>35</w:t>
      </w:r>
      <w:r w:rsidRPr="00FE1FC7">
        <w:rPr>
          <w:rFonts w:ascii="Arial" w:eastAsia="Times New Roman" w:hAnsi="Arial" w:cs="Arial"/>
          <w:kern w:val="0"/>
          <w:lang w:eastAsia="es-CL"/>
          <w14:ligatures w14:val="none"/>
        </w:rPr>
        <w:t>. Las referencias a servicios de identidad de género como la Clínica Tavistock en Londres han aumentado drásticamente en los últimos 10 años (</w:t>
      </w:r>
      <w:proofErr w:type="spellStart"/>
      <w:r w:rsidRPr="00FE1FC7">
        <w:rPr>
          <w:rFonts w:ascii="Arial" w:eastAsia="Times New Roman" w:hAnsi="Arial" w:cs="Arial"/>
          <w:kern w:val="0"/>
          <w:lang w:eastAsia="es-CL"/>
          <w14:ligatures w14:val="none"/>
        </w:rPr>
        <w:t>Kaltiala-Heino</w:t>
      </w:r>
      <w:proofErr w:type="spellEnd"/>
      <w:r w:rsidRPr="00FE1FC7">
        <w:rPr>
          <w:rFonts w:ascii="Arial" w:eastAsia="Times New Roman" w:hAnsi="Arial" w:cs="Arial"/>
          <w:kern w:val="0"/>
          <w:lang w:eastAsia="es-CL"/>
          <w14:ligatures w14:val="none"/>
        </w:rPr>
        <w:t xml:space="preserve"> 2015; </w:t>
      </w:r>
      <w:proofErr w:type="spellStart"/>
      <w:r w:rsidRPr="00FE1FC7">
        <w:rPr>
          <w:rFonts w:ascii="Arial" w:eastAsia="Times New Roman" w:hAnsi="Arial" w:cs="Arial"/>
          <w:kern w:val="0"/>
          <w:lang w:eastAsia="es-CL"/>
          <w14:ligatures w14:val="none"/>
        </w:rPr>
        <w:t>Lyons</w:t>
      </w:r>
      <w:proofErr w:type="spellEnd"/>
      <w:r w:rsidRPr="00FE1FC7">
        <w:rPr>
          <w:rFonts w:ascii="Arial" w:eastAsia="Times New Roman" w:hAnsi="Arial" w:cs="Arial"/>
          <w:kern w:val="0"/>
          <w:lang w:eastAsia="es-CL"/>
          <w14:ligatures w14:val="none"/>
        </w:rPr>
        <w:t xml:space="preserve"> 2016; Joseph 2017)</w:t>
      </w:r>
      <w:r w:rsidRPr="00FE1FC7">
        <w:rPr>
          <w:rFonts w:ascii="Arial" w:eastAsia="Times New Roman" w:hAnsi="Arial" w:cs="Arial"/>
          <w:kern w:val="0"/>
          <w:vertAlign w:val="superscript"/>
          <w:lang w:eastAsia="es-CL"/>
          <w14:ligatures w14:val="none"/>
        </w:rPr>
        <w:t>36</w:t>
      </w:r>
      <w:r w:rsidRPr="00FE1FC7">
        <w:rPr>
          <w:rFonts w:ascii="Arial" w:eastAsia="Times New Roman" w:hAnsi="Arial" w:cs="Arial"/>
          <w:kern w:val="0"/>
          <w:lang w:eastAsia="es-CL"/>
          <w14:ligatures w14:val="none"/>
        </w:rPr>
        <w:t>. Las tasas de ansiedad, depresión y autolesiones entre los adolescentes continúan aumentando, identificándose el ciberacoso como un factor</w:t>
      </w:r>
      <w:r w:rsidRPr="00FE1FC7">
        <w:rPr>
          <w:rFonts w:ascii="Arial" w:eastAsia="Times New Roman" w:hAnsi="Arial" w:cs="Arial"/>
          <w:kern w:val="0"/>
          <w:vertAlign w:val="superscript"/>
          <w:lang w:eastAsia="es-CL"/>
          <w14:ligatures w14:val="none"/>
        </w:rPr>
        <w:t>37</w:t>
      </w:r>
      <w:r w:rsidRPr="00FE1FC7">
        <w:rPr>
          <w:rFonts w:ascii="Arial" w:eastAsia="Times New Roman" w:hAnsi="Arial" w:cs="Arial"/>
          <w:kern w:val="0"/>
          <w:lang w:eastAsia="es-CL"/>
          <w14:ligatures w14:val="none"/>
        </w:rPr>
        <w:t xml:space="preserve">. El ciberacoso es una experiencia adversa que puede incluir presión para compartir imágenes sexuales explícitas, así como el intercambio no consensuado de imágenes explícitas, entre grupos de pares, en redes sociales o en internet (Temple 2012; </w:t>
      </w:r>
      <w:proofErr w:type="spellStart"/>
      <w:r w:rsidRPr="00FE1FC7">
        <w:rPr>
          <w:rFonts w:ascii="Arial" w:eastAsia="Times New Roman" w:hAnsi="Arial" w:cs="Arial"/>
          <w:kern w:val="0"/>
          <w:lang w:eastAsia="es-CL"/>
          <w14:ligatures w14:val="none"/>
        </w:rPr>
        <w:t>Korenis</w:t>
      </w:r>
      <w:proofErr w:type="spellEnd"/>
      <w:r w:rsidRPr="00FE1FC7">
        <w:rPr>
          <w:rFonts w:ascii="Arial" w:eastAsia="Times New Roman" w:hAnsi="Arial" w:cs="Arial"/>
          <w:kern w:val="0"/>
          <w:lang w:eastAsia="es-CL"/>
          <w14:ligatures w14:val="none"/>
        </w:rPr>
        <w:t xml:space="preserve"> 2014; </w:t>
      </w:r>
      <w:proofErr w:type="spellStart"/>
      <w:r w:rsidRPr="00FE1FC7">
        <w:rPr>
          <w:rFonts w:ascii="Arial" w:eastAsia="Times New Roman" w:hAnsi="Arial" w:cs="Arial"/>
          <w:kern w:val="0"/>
          <w:lang w:eastAsia="es-CL"/>
          <w14:ligatures w14:val="none"/>
        </w:rPr>
        <w:t>Rafla</w:t>
      </w:r>
      <w:proofErr w:type="spellEnd"/>
      <w:r w:rsidRPr="00FE1FC7">
        <w:rPr>
          <w:rFonts w:ascii="Arial" w:eastAsia="Times New Roman" w:hAnsi="Arial" w:cs="Arial"/>
          <w:kern w:val="0"/>
          <w:lang w:eastAsia="es-CL"/>
          <w14:ligatures w14:val="none"/>
        </w:rPr>
        <w:t xml:space="preserve"> 2014; Van </w:t>
      </w:r>
      <w:proofErr w:type="spellStart"/>
      <w:r w:rsidRPr="00FE1FC7">
        <w:rPr>
          <w:rFonts w:ascii="Arial" w:eastAsia="Times New Roman" w:hAnsi="Arial" w:cs="Arial"/>
          <w:kern w:val="0"/>
          <w:lang w:eastAsia="es-CL"/>
          <w14:ligatures w14:val="none"/>
        </w:rPr>
        <w:t>Geel</w:t>
      </w:r>
      <w:proofErr w:type="spellEnd"/>
      <w:r w:rsidRPr="00FE1FC7">
        <w:rPr>
          <w:rFonts w:ascii="Arial" w:eastAsia="Times New Roman" w:hAnsi="Arial" w:cs="Arial"/>
          <w:kern w:val="0"/>
          <w:lang w:eastAsia="es-CL"/>
          <w14:ligatures w14:val="none"/>
        </w:rPr>
        <w:t xml:space="preserve"> 2014)</w:t>
      </w:r>
      <w:r w:rsidRPr="00FE1FC7">
        <w:rPr>
          <w:rFonts w:ascii="Arial" w:eastAsia="Times New Roman" w:hAnsi="Arial" w:cs="Arial"/>
          <w:kern w:val="0"/>
          <w:vertAlign w:val="superscript"/>
          <w:lang w:eastAsia="es-CL"/>
          <w14:ligatures w14:val="none"/>
        </w:rPr>
        <w:t>38</w:t>
      </w:r>
      <w:r w:rsidRPr="00FE1FC7">
        <w:rPr>
          <w:rFonts w:ascii="Arial" w:eastAsia="Times New Roman" w:hAnsi="Arial" w:cs="Arial"/>
          <w:kern w:val="0"/>
          <w:lang w:eastAsia="es-CL"/>
          <w14:ligatures w14:val="none"/>
        </w:rPr>
        <w:t>.</w:t>
      </w:r>
    </w:p>
    <w:p w14:paraId="63EF3E50" w14:textId="1EB02E28"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lastRenderedPageBreak/>
        <w:t xml:space="preserve">La tecnología de la información y las comunicaciones (tecnología, para abreviar) se ha convertido en un medio importante para encontrar relaciones y parejas sexuales, siendo las citas por internet la cara aceptable de un espectro de tecnología que incluye aplicaciones para encontrar parejas sexuales locales al 'deslizar' a la izquierda o a la derecha en Tinder o </w:t>
      </w:r>
      <w:proofErr w:type="spellStart"/>
      <w:r w:rsidRPr="00FE1FC7">
        <w:rPr>
          <w:rFonts w:ascii="Arial" w:eastAsia="Times New Roman" w:hAnsi="Arial" w:cs="Arial"/>
          <w:kern w:val="0"/>
          <w:lang w:eastAsia="es-CL"/>
          <w14:ligatures w14:val="none"/>
        </w:rPr>
        <w:t>Grindr</w:t>
      </w:r>
      <w:proofErr w:type="spellEnd"/>
      <w:r w:rsidRPr="00FE1FC7">
        <w:rPr>
          <w:rFonts w:ascii="Arial" w:eastAsia="Times New Roman" w:hAnsi="Arial" w:cs="Arial"/>
          <w:kern w:val="0"/>
          <w:lang w:eastAsia="es-CL"/>
          <w14:ligatures w14:val="none"/>
        </w:rPr>
        <w:t xml:space="preserve"> (Holloway 2014; </w:t>
      </w:r>
      <w:proofErr w:type="spellStart"/>
      <w:r w:rsidRPr="00FE1FC7">
        <w:rPr>
          <w:rFonts w:ascii="Arial" w:eastAsia="Times New Roman" w:hAnsi="Arial" w:cs="Arial"/>
          <w:kern w:val="0"/>
          <w:lang w:eastAsia="es-CL"/>
          <w14:ligatures w14:val="none"/>
        </w:rPr>
        <w:t>Klettke</w:t>
      </w:r>
      <w:proofErr w:type="spellEnd"/>
      <w:r w:rsidRPr="00FE1FC7">
        <w:rPr>
          <w:rFonts w:ascii="Arial" w:eastAsia="Times New Roman" w:hAnsi="Arial" w:cs="Arial"/>
          <w:kern w:val="0"/>
          <w:lang w:eastAsia="es-CL"/>
          <w14:ligatures w14:val="none"/>
        </w:rPr>
        <w:t xml:space="preserve"> 2014)</w:t>
      </w:r>
      <w:r w:rsidRPr="00FE1FC7">
        <w:rPr>
          <w:rFonts w:ascii="Arial" w:eastAsia="Times New Roman" w:hAnsi="Arial" w:cs="Arial"/>
          <w:kern w:val="0"/>
          <w:vertAlign w:val="superscript"/>
          <w:lang w:eastAsia="es-CL"/>
          <w14:ligatures w14:val="none"/>
        </w:rPr>
        <w:t>39</w:t>
      </w:r>
      <w:r w:rsidRPr="00FE1FC7">
        <w:rPr>
          <w:rFonts w:ascii="Arial" w:eastAsia="Times New Roman" w:hAnsi="Arial" w:cs="Arial"/>
          <w:kern w:val="0"/>
          <w:lang w:eastAsia="es-CL"/>
          <w14:ligatures w14:val="none"/>
        </w:rPr>
        <w:t>. Términos como 'sexting', 'ghosting', '</w:t>
      </w:r>
      <w:proofErr w:type="spellStart"/>
      <w:r w:rsidRPr="00FE1FC7">
        <w:rPr>
          <w:rFonts w:ascii="Arial" w:eastAsia="Times New Roman" w:hAnsi="Arial" w:cs="Arial"/>
          <w:kern w:val="0"/>
          <w:lang w:eastAsia="es-CL"/>
          <w14:ligatures w14:val="none"/>
        </w:rPr>
        <w:t>stealthing</w:t>
      </w:r>
      <w:proofErr w:type="spellEnd"/>
      <w:r w:rsidRPr="00FE1FC7">
        <w:rPr>
          <w:rFonts w:ascii="Arial" w:eastAsia="Times New Roman" w:hAnsi="Arial" w:cs="Arial"/>
          <w:kern w:val="0"/>
          <w:lang w:eastAsia="es-CL"/>
          <w14:ligatures w14:val="none"/>
        </w:rPr>
        <w:t>' y '</w:t>
      </w:r>
      <w:proofErr w:type="spellStart"/>
      <w:r w:rsidRPr="00FE1FC7">
        <w:rPr>
          <w:rFonts w:ascii="Arial" w:eastAsia="Times New Roman" w:hAnsi="Arial" w:cs="Arial"/>
          <w:kern w:val="0"/>
          <w:lang w:eastAsia="es-CL"/>
          <w14:ligatures w14:val="none"/>
        </w:rPr>
        <w:t>catfishing</w:t>
      </w:r>
      <w:proofErr w:type="spellEnd"/>
      <w:r w:rsidRPr="00FE1FC7">
        <w:rPr>
          <w:rFonts w:ascii="Arial" w:eastAsia="Times New Roman" w:hAnsi="Arial" w:cs="Arial"/>
          <w:kern w:val="0"/>
          <w:lang w:eastAsia="es-CL"/>
          <w14:ligatures w14:val="none"/>
        </w:rPr>
        <w:t xml:space="preserve">' han entrado en el lenguaje cotidiano </w:t>
      </w:r>
      <w:r w:rsidRPr="00FE1FC7">
        <w:rPr>
          <w:rFonts w:ascii="Arial" w:eastAsia="Times New Roman" w:hAnsi="Arial" w:cs="Arial"/>
          <w:kern w:val="0"/>
          <w:vertAlign w:val="superscript"/>
          <w:lang w:eastAsia="es-CL"/>
          <w14:ligatures w14:val="none"/>
        </w:rPr>
        <w:t>40</w:t>
      </w:r>
      <w:r w:rsidRPr="00FE1FC7">
        <w:rPr>
          <w:rFonts w:ascii="Arial" w:eastAsia="Times New Roman" w:hAnsi="Arial" w:cs="Arial"/>
          <w:kern w:val="0"/>
          <w:lang w:eastAsia="es-CL"/>
          <w14:ligatures w14:val="none"/>
        </w:rPr>
        <w:t>; y el cortejo puede incluir el envío o la recepción de '</w:t>
      </w:r>
      <w:proofErr w:type="spellStart"/>
      <w:r w:rsidRPr="00FE1FC7">
        <w:rPr>
          <w:rFonts w:ascii="Arial" w:eastAsia="Times New Roman" w:hAnsi="Arial" w:cs="Arial"/>
          <w:kern w:val="0"/>
          <w:lang w:eastAsia="es-CL"/>
          <w14:ligatures w14:val="none"/>
        </w:rPr>
        <w:t>dick</w:t>
      </w:r>
      <w:proofErr w:type="spellEnd"/>
      <w:r w:rsidRPr="00FE1FC7">
        <w:rPr>
          <w:rFonts w:ascii="Arial" w:eastAsia="Times New Roman" w:hAnsi="Arial" w:cs="Arial"/>
          <w:kern w:val="0"/>
          <w:lang w:eastAsia="es-CL"/>
          <w14:ligatures w14:val="none"/>
        </w:rPr>
        <w:t xml:space="preserve"> </w:t>
      </w:r>
      <w:proofErr w:type="spellStart"/>
      <w:r w:rsidRPr="00FE1FC7">
        <w:rPr>
          <w:rFonts w:ascii="Arial" w:eastAsia="Times New Roman" w:hAnsi="Arial" w:cs="Arial"/>
          <w:kern w:val="0"/>
          <w:lang w:eastAsia="es-CL"/>
          <w14:ligatures w14:val="none"/>
        </w:rPr>
        <w:t>pics</w:t>
      </w:r>
      <w:proofErr w:type="spellEnd"/>
      <w:r w:rsidRPr="00FE1FC7">
        <w:rPr>
          <w:rFonts w:ascii="Arial" w:eastAsia="Times New Roman" w:hAnsi="Arial" w:cs="Arial"/>
          <w:kern w:val="0"/>
          <w:lang w:eastAsia="es-CL"/>
          <w14:ligatures w14:val="none"/>
        </w:rPr>
        <w:t xml:space="preserve">' (Thompson 2016; </w:t>
      </w:r>
      <w:proofErr w:type="spellStart"/>
      <w:r w:rsidRPr="00FE1FC7">
        <w:rPr>
          <w:rFonts w:ascii="Arial" w:eastAsia="Times New Roman" w:hAnsi="Arial" w:cs="Arial"/>
          <w:kern w:val="0"/>
          <w:lang w:eastAsia="es-CL"/>
          <w14:ligatures w14:val="none"/>
        </w:rPr>
        <w:t>Connelly</w:t>
      </w:r>
      <w:proofErr w:type="spellEnd"/>
      <w:r w:rsidRPr="00FE1FC7">
        <w:rPr>
          <w:rFonts w:ascii="Arial" w:eastAsia="Times New Roman" w:hAnsi="Arial" w:cs="Arial"/>
          <w:kern w:val="0"/>
          <w:lang w:eastAsia="es-CL"/>
          <w14:ligatures w14:val="none"/>
        </w:rPr>
        <w:t xml:space="preserve"> 2017; Wilson 2017) (ver Cuadro 1 para las definiciones de estos términos)</w:t>
      </w:r>
      <w:r w:rsidRPr="00FE1FC7">
        <w:rPr>
          <w:rFonts w:ascii="Arial" w:eastAsia="Times New Roman" w:hAnsi="Arial" w:cs="Arial"/>
          <w:kern w:val="0"/>
          <w:vertAlign w:val="superscript"/>
          <w:lang w:eastAsia="es-CL"/>
          <w14:ligatures w14:val="none"/>
        </w:rPr>
        <w:t>41</w:t>
      </w:r>
      <w:r w:rsidRPr="00FE1FC7">
        <w:rPr>
          <w:rFonts w:ascii="Arial" w:eastAsia="Times New Roman" w:hAnsi="Arial" w:cs="Arial"/>
          <w:kern w:val="0"/>
          <w:lang w:eastAsia="es-CL"/>
          <w14:ligatures w14:val="none"/>
        </w:rPr>
        <w:t>. Asimismo, la delincuencia sexual implica cada vez más el uso de internet y las redes sociales: las tasas de arrestos y cargos por ver imágenes de abuso sexual infantil aumentaron en un 48% en Inglaterra y Gales entre 2007 y 2011 (</w:t>
      </w:r>
      <w:proofErr w:type="spellStart"/>
      <w:r w:rsidRPr="00FE1FC7">
        <w:rPr>
          <w:rFonts w:ascii="Arial" w:eastAsia="Times New Roman" w:hAnsi="Arial" w:cs="Arial"/>
          <w:kern w:val="0"/>
          <w:lang w:eastAsia="es-CL"/>
          <w14:ligatures w14:val="none"/>
        </w:rPr>
        <w:t>Cafe</w:t>
      </w:r>
      <w:proofErr w:type="spellEnd"/>
      <w:r w:rsidRPr="00FE1FC7">
        <w:rPr>
          <w:rFonts w:ascii="Arial" w:eastAsia="Times New Roman" w:hAnsi="Arial" w:cs="Arial"/>
          <w:kern w:val="0"/>
          <w:lang w:eastAsia="es-CL"/>
          <w14:ligatures w14:val="none"/>
        </w:rPr>
        <w:t xml:space="preserve"> 2013)</w:t>
      </w:r>
      <w:r w:rsidRPr="00FE1FC7">
        <w:rPr>
          <w:rFonts w:ascii="Arial" w:eastAsia="Times New Roman" w:hAnsi="Arial" w:cs="Arial"/>
          <w:kern w:val="0"/>
          <w:vertAlign w:val="superscript"/>
          <w:lang w:eastAsia="es-CL"/>
          <w14:ligatures w14:val="none"/>
        </w:rPr>
        <w:t>42</w:t>
      </w:r>
      <w:r w:rsidRPr="00FE1FC7">
        <w:rPr>
          <w:rFonts w:ascii="Arial" w:eastAsia="Times New Roman" w:hAnsi="Arial" w:cs="Arial"/>
          <w:kern w:val="0"/>
          <w:lang w:eastAsia="es-CL"/>
          <w14:ligatures w14:val="none"/>
        </w:rPr>
        <w:t>.</w:t>
      </w:r>
      <w:r w:rsidRPr="00FE1FC7">
        <w:rPr>
          <w:rFonts w:ascii="Arial" w:eastAsia="Times New Roman" w:hAnsi="Arial" w:cs="Arial"/>
          <w:kern w:val="0"/>
          <w:lang w:val="en-US" w:eastAsia="es-CL"/>
          <w14:ligatures w14:val="none"/>
        </w:rPr>
        <w:t xml:space="preserve"> </w:t>
      </w:r>
      <w:r w:rsidRPr="00FE1FC7">
        <w:rPr>
          <w:rFonts w:ascii="Arial" w:eastAsia="Times New Roman" w:hAnsi="Arial" w:cs="Arial"/>
          <w:kern w:val="0"/>
          <w:vertAlign w:val="superscript"/>
          <w:lang w:val="en-US" w:eastAsia="es-CL"/>
          <w14:ligatures w14:val="none"/>
        </w:rPr>
        <w:t>43</w:t>
      </w:r>
    </w:p>
    <w:p w14:paraId="49922539"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7E1D9927">
          <v:rect id="_x0000_i1026" alt="" style="width:441.9pt;height:.05pt;mso-width-percent:0;mso-height-percent:0;mso-width-percent:0;mso-height-percent:0" o:hralign="center" o:hrstd="t" o:hr="t" fillcolor="#a0a0a0" stroked="f"/>
        </w:pict>
      </w:r>
    </w:p>
    <w:p w14:paraId="06AAD5C7"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2</w:t>
      </w:r>
    </w:p>
    <w:p w14:paraId="0D9D9DAF"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 xml:space="preserve">Todavía hay poco consenso sobre cómo la delincuencia sin contacto (como la visualización de imágenes explícitas) se relaciona con la progresión a delitos sexuales de contacto (McManus 2014; </w:t>
      </w:r>
      <w:proofErr w:type="spellStart"/>
      <w:r w:rsidRPr="00FE1FC7">
        <w:rPr>
          <w:rFonts w:ascii="Arial" w:eastAsia="Times New Roman" w:hAnsi="Arial" w:cs="Arial"/>
          <w:kern w:val="0"/>
          <w:lang w:eastAsia="es-CL"/>
          <w14:ligatures w14:val="none"/>
        </w:rPr>
        <w:t>Babchishin</w:t>
      </w:r>
      <w:proofErr w:type="spellEnd"/>
      <w:r w:rsidRPr="00FE1FC7">
        <w:rPr>
          <w:rFonts w:ascii="Arial" w:eastAsia="Times New Roman" w:hAnsi="Arial" w:cs="Arial"/>
          <w:kern w:val="0"/>
          <w:lang w:eastAsia="es-CL"/>
          <w14:ligatures w14:val="none"/>
        </w:rPr>
        <w:t xml:space="preserve"> 2015)</w:t>
      </w:r>
      <w:r w:rsidRPr="00FE1FC7">
        <w:rPr>
          <w:rFonts w:ascii="Arial" w:eastAsia="Times New Roman" w:hAnsi="Arial" w:cs="Arial"/>
          <w:kern w:val="0"/>
          <w:vertAlign w:val="superscript"/>
          <w:lang w:eastAsia="es-CL"/>
          <w14:ligatures w14:val="none"/>
        </w:rPr>
        <w:t>47</w:t>
      </w:r>
      <w:r w:rsidRPr="00FE1FC7">
        <w:rPr>
          <w:rFonts w:ascii="Arial" w:eastAsia="Times New Roman" w:hAnsi="Arial" w:cs="Arial"/>
          <w:kern w:val="0"/>
          <w:lang w:eastAsia="es-CL"/>
          <w14:ligatures w14:val="none"/>
        </w:rPr>
        <w:t>. Los individuos pueden ser puestos a disposición judicial si obtienen y ven el abuso de un niño o adulto en países remotos a través de internet (Holmes 2016)</w:t>
      </w:r>
      <w:r w:rsidRPr="00FE1FC7">
        <w:rPr>
          <w:rFonts w:ascii="Arial" w:eastAsia="Times New Roman" w:hAnsi="Arial" w:cs="Arial"/>
          <w:kern w:val="0"/>
          <w:vertAlign w:val="superscript"/>
          <w:lang w:eastAsia="es-CL"/>
          <w14:ligatures w14:val="none"/>
        </w:rPr>
        <w:t>48</w:t>
      </w:r>
      <w:r w:rsidRPr="00FE1FC7">
        <w:rPr>
          <w:rFonts w:ascii="Arial" w:eastAsia="Times New Roman" w:hAnsi="Arial" w:cs="Arial"/>
          <w:kern w:val="0"/>
          <w:lang w:eastAsia="es-CL"/>
          <w14:ligatures w14:val="none"/>
        </w:rPr>
        <w:t>.</w:t>
      </w:r>
    </w:p>
    <w:p w14:paraId="72B70136"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Toma de historia psicosexual en entornos psiquiátricos generales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49</w:t>
      </w:r>
    </w:p>
    <w:p w14:paraId="71B66F1F"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Cómo y cuándo se obtiene una historia psicosexual depende de la naturaleza y el propósito de la entrevista de evaluación</w:t>
      </w:r>
      <w:r w:rsidRPr="00FE1FC7">
        <w:rPr>
          <w:rFonts w:ascii="Arial" w:eastAsia="Times New Roman" w:hAnsi="Arial" w:cs="Arial"/>
          <w:kern w:val="0"/>
          <w:vertAlign w:val="superscript"/>
          <w:lang w:eastAsia="es-CL"/>
          <w14:ligatures w14:val="none"/>
        </w:rPr>
        <w:t>50</w:t>
      </w:r>
      <w:r w:rsidRPr="00FE1FC7">
        <w:rPr>
          <w:rFonts w:ascii="Arial" w:eastAsia="Times New Roman" w:hAnsi="Arial" w:cs="Arial"/>
          <w:kern w:val="0"/>
          <w:lang w:eastAsia="es-CL"/>
          <w14:ligatures w14:val="none"/>
        </w:rPr>
        <w:t>. En una clínica psiquiátrica general, el psiquiatra evaluador puede desear pasar la primera reunión obteniendo la queja de presentación del paciente y estableciendo una buena relación, con la intención de evaluar la historia psicosexual en una fecha posterior</w:t>
      </w:r>
      <w:r w:rsidRPr="00FE1FC7">
        <w:rPr>
          <w:rFonts w:ascii="Arial" w:eastAsia="Times New Roman" w:hAnsi="Arial" w:cs="Arial"/>
          <w:kern w:val="0"/>
          <w:vertAlign w:val="superscript"/>
          <w:lang w:eastAsia="es-CL"/>
          <w14:ligatures w14:val="none"/>
        </w:rPr>
        <w:t>51</w:t>
      </w:r>
      <w:r w:rsidRPr="00FE1FC7">
        <w:rPr>
          <w:rFonts w:ascii="Arial" w:eastAsia="Times New Roman" w:hAnsi="Arial" w:cs="Arial"/>
          <w:kern w:val="0"/>
          <w:lang w:eastAsia="es-CL"/>
          <w14:ligatures w14:val="none"/>
        </w:rPr>
        <w:t>. Por el contrario, en una clínica de evaluación de medicina psicosexual, el enfoque puede residir completamente en tomar una historia psicosexual detallada a lo largo de una o más sesiones</w:t>
      </w:r>
      <w:r w:rsidRPr="00FE1FC7">
        <w:rPr>
          <w:rFonts w:ascii="Arial" w:eastAsia="Times New Roman" w:hAnsi="Arial" w:cs="Arial"/>
          <w:kern w:val="0"/>
          <w:vertAlign w:val="superscript"/>
          <w:lang w:eastAsia="es-CL"/>
          <w14:ligatures w14:val="none"/>
        </w:rPr>
        <w:t>52</w:t>
      </w:r>
      <w:r w:rsidRPr="00FE1FC7">
        <w:rPr>
          <w:rFonts w:ascii="Arial" w:eastAsia="Times New Roman" w:hAnsi="Arial" w:cs="Arial"/>
          <w:kern w:val="0"/>
          <w:lang w:eastAsia="es-CL"/>
          <w14:ligatures w14:val="none"/>
        </w:rPr>
        <w:t>. En muchos entornos psiquiátricos, una historia personal exhaustiva puede cubrir toda la historia psicosexual que se relaciona con la presentación y el manejo del trastorno psiquiátrico</w:t>
      </w:r>
      <w:r w:rsidRPr="00FE1FC7">
        <w:rPr>
          <w:rFonts w:ascii="Arial" w:eastAsia="Times New Roman" w:hAnsi="Arial" w:cs="Arial"/>
          <w:kern w:val="0"/>
          <w:vertAlign w:val="superscript"/>
          <w:lang w:eastAsia="es-CL"/>
          <w14:ligatures w14:val="none"/>
        </w:rPr>
        <w:t>53</w:t>
      </w:r>
      <w:r w:rsidRPr="00FE1FC7">
        <w:rPr>
          <w:rFonts w:ascii="Arial" w:eastAsia="Times New Roman" w:hAnsi="Arial" w:cs="Arial"/>
          <w:kern w:val="0"/>
          <w:lang w:eastAsia="es-CL"/>
          <w14:ligatures w14:val="none"/>
        </w:rPr>
        <w:t>.</w:t>
      </w:r>
    </w:p>
    <w:p w14:paraId="7ED1F7DC"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Cualquier psiquiatra debe considerar una serie de factores antes de reunirse con un paciente para tomar una historia psicosexual</w:t>
      </w:r>
      <w:r w:rsidRPr="00FE1FC7">
        <w:rPr>
          <w:rFonts w:ascii="Arial" w:eastAsia="Times New Roman" w:hAnsi="Arial" w:cs="Arial"/>
          <w:kern w:val="0"/>
          <w:vertAlign w:val="superscript"/>
          <w:lang w:eastAsia="es-CL"/>
          <w14:ligatures w14:val="none"/>
        </w:rPr>
        <w:t>54</w:t>
      </w:r>
      <w:r w:rsidRPr="00FE1FC7">
        <w:rPr>
          <w:rFonts w:ascii="Arial" w:eastAsia="Times New Roman" w:hAnsi="Arial" w:cs="Arial"/>
          <w:kern w:val="0"/>
          <w:lang w:eastAsia="es-CL"/>
          <w14:ligatures w14:val="none"/>
        </w:rPr>
        <w:t>. Debe considerarse el género del psiquiatra y del paciente</w:t>
      </w:r>
      <w:r w:rsidRPr="00FE1FC7">
        <w:rPr>
          <w:rFonts w:ascii="Arial" w:eastAsia="Times New Roman" w:hAnsi="Arial" w:cs="Arial"/>
          <w:kern w:val="0"/>
          <w:vertAlign w:val="superscript"/>
          <w:lang w:eastAsia="es-CL"/>
          <w14:ligatures w14:val="none"/>
        </w:rPr>
        <w:t>55</w:t>
      </w:r>
      <w:r w:rsidRPr="00FE1FC7">
        <w:rPr>
          <w:rFonts w:ascii="Arial" w:eastAsia="Times New Roman" w:hAnsi="Arial" w:cs="Arial"/>
          <w:kern w:val="0"/>
          <w:lang w:eastAsia="es-CL"/>
          <w14:ligatures w14:val="none"/>
        </w:rPr>
        <w:t xml:space="preserve">. Algunos pacientes pueden desear hablar sobre asuntos sexuales con alguien de su propio género </w:t>
      </w:r>
      <w:r w:rsidRPr="00FE1FC7">
        <w:rPr>
          <w:rFonts w:ascii="Arial" w:eastAsia="Times New Roman" w:hAnsi="Arial" w:cs="Arial"/>
          <w:kern w:val="0"/>
          <w:vertAlign w:val="superscript"/>
          <w:lang w:eastAsia="es-CL"/>
          <w14:ligatures w14:val="none"/>
        </w:rPr>
        <w:t>56</w:t>
      </w:r>
      <w:r w:rsidRPr="00FE1FC7">
        <w:rPr>
          <w:rFonts w:ascii="Arial" w:eastAsia="Times New Roman" w:hAnsi="Arial" w:cs="Arial"/>
          <w:kern w:val="0"/>
          <w:lang w:eastAsia="es-CL"/>
          <w14:ligatures w14:val="none"/>
        </w:rPr>
        <w:t>; algunos preferirán hablar con alguien del género opuesto</w:t>
      </w:r>
      <w:r w:rsidRPr="00FE1FC7">
        <w:rPr>
          <w:rFonts w:ascii="Arial" w:eastAsia="Times New Roman" w:hAnsi="Arial" w:cs="Arial"/>
          <w:kern w:val="0"/>
          <w:vertAlign w:val="superscript"/>
          <w:lang w:eastAsia="es-CL"/>
          <w14:ligatures w14:val="none"/>
        </w:rPr>
        <w:t>57</w:t>
      </w:r>
      <w:r w:rsidRPr="00FE1FC7">
        <w:rPr>
          <w:rFonts w:ascii="Arial" w:eastAsia="Times New Roman" w:hAnsi="Arial" w:cs="Arial"/>
          <w:kern w:val="0"/>
          <w:lang w:eastAsia="es-CL"/>
          <w14:ligatures w14:val="none"/>
        </w:rPr>
        <w:t xml:space="preserve">. Si un paciente ha experimentado abuso sexual, ¿cuál era el género del abusador? ¿Cuál era su relación? </w:t>
      </w:r>
      <w:r w:rsidRPr="00FE1FC7">
        <w:rPr>
          <w:rFonts w:ascii="Arial" w:eastAsia="Times New Roman" w:hAnsi="Arial" w:cs="Arial"/>
          <w:kern w:val="0"/>
          <w:vertAlign w:val="superscript"/>
          <w:lang w:eastAsia="es-CL"/>
          <w14:ligatures w14:val="none"/>
        </w:rPr>
        <w:t>58</w:t>
      </w:r>
      <w:r w:rsidRPr="00FE1FC7">
        <w:rPr>
          <w:rFonts w:ascii="Arial" w:eastAsia="Times New Roman" w:hAnsi="Arial" w:cs="Arial"/>
          <w:kern w:val="0"/>
          <w:lang w:eastAsia="es-CL"/>
          <w14:ligatures w14:val="none"/>
        </w:rPr>
        <w:t>Puede afectar negativamente a un paciente si tiene que contar material sexual a una figura profesional que se asemeja a una figura parental abusiva, independientemente de</w:t>
      </w:r>
      <w:r w:rsidRPr="00A22393">
        <w:rPr>
          <w:rFonts w:ascii="Arial" w:eastAsia="Times New Roman" w:hAnsi="Arial" w:cs="Arial"/>
          <w:kern w:val="0"/>
          <w:lang w:eastAsia="es-CL"/>
          <w14:ligatures w14:val="none"/>
        </w:rPr>
        <w:t xml:space="preserve"> las cualidades personales y profesionales reales del psiquiatra involucrado</w:t>
      </w:r>
      <w:r w:rsidRPr="00A22393">
        <w:rPr>
          <w:rFonts w:ascii="Arial" w:eastAsia="Times New Roman" w:hAnsi="Arial" w:cs="Arial"/>
          <w:kern w:val="0"/>
          <w:vertAlign w:val="superscript"/>
          <w:lang w:eastAsia="es-CL"/>
          <w14:ligatures w14:val="none"/>
        </w:rPr>
        <w:t>59</w:t>
      </w:r>
      <w:r w:rsidRPr="00A22393">
        <w:rPr>
          <w:rFonts w:ascii="Arial" w:eastAsia="Times New Roman" w:hAnsi="Arial" w:cs="Arial"/>
          <w:kern w:val="0"/>
          <w:lang w:eastAsia="es-CL"/>
          <w14:ligatures w14:val="none"/>
        </w:rPr>
        <w:t>.</w:t>
      </w:r>
    </w:p>
    <w:p w14:paraId="581EC003"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lastRenderedPageBreak/>
        <w:t>El estatus profesional de los psiquiatras les otorga tal poder y autoridad que les corresponde ser conscientes de los desequilibrios reales de poder en cada relación médico-paciente</w:t>
      </w:r>
      <w:r w:rsidRPr="00FE1FC7">
        <w:rPr>
          <w:rFonts w:ascii="Arial" w:eastAsia="Times New Roman" w:hAnsi="Arial" w:cs="Arial"/>
          <w:kern w:val="0"/>
          <w:vertAlign w:val="superscript"/>
          <w:lang w:eastAsia="es-CL"/>
          <w14:ligatures w14:val="none"/>
        </w:rPr>
        <w:t>60</w:t>
      </w:r>
      <w:r w:rsidRPr="00FE1FC7">
        <w:rPr>
          <w:rFonts w:ascii="Arial" w:eastAsia="Times New Roman" w:hAnsi="Arial" w:cs="Arial"/>
          <w:kern w:val="0"/>
          <w:lang w:eastAsia="es-CL"/>
          <w14:ligatures w14:val="none"/>
        </w:rPr>
        <w:t>. Estos desequilibrios se vuelven más poderosos cuando los pacientes están en una situación que, por su naturaleza, los hace más vulnerables, elimina algunas de las convenciones sociales ordinarias y puede evocar sentimientos en cualquiera de las partes que son poderosos e incómodos, como asco, ira, tristeza y excitación encubierta (o manifiesta), incluida la excitación sexual, que puede ser involuntaria</w:t>
      </w:r>
      <w:r w:rsidRPr="00FE1FC7">
        <w:rPr>
          <w:rFonts w:ascii="Arial" w:eastAsia="Times New Roman" w:hAnsi="Arial" w:cs="Arial"/>
          <w:kern w:val="0"/>
          <w:vertAlign w:val="superscript"/>
          <w:lang w:eastAsia="es-CL"/>
          <w14:ligatures w14:val="none"/>
        </w:rPr>
        <w:t>61</w:t>
      </w:r>
      <w:r w:rsidRPr="00FE1FC7">
        <w:rPr>
          <w:rFonts w:ascii="Arial" w:eastAsia="Times New Roman" w:hAnsi="Arial" w:cs="Arial"/>
          <w:kern w:val="0"/>
          <w:lang w:eastAsia="es-CL"/>
          <w14:ligatures w14:val="none"/>
        </w:rPr>
        <w:t>. En estas situaciones clínicas, los psiquiatras deben ser capaces de mantenerse en contacto con sus sentimientos y reflexionar internamente sobre sus reacciones emocionales hacia el paciente y su material</w:t>
      </w:r>
      <w:r w:rsidRPr="00FE1FC7">
        <w:rPr>
          <w:rFonts w:ascii="Arial" w:eastAsia="Times New Roman" w:hAnsi="Arial" w:cs="Arial"/>
          <w:kern w:val="0"/>
          <w:vertAlign w:val="superscript"/>
          <w:lang w:eastAsia="es-CL"/>
          <w14:ligatures w14:val="none"/>
        </w:rPr>
        <w:t>62</w:t>
      </w:r>
      <w:r w:rsidRPr="00FE1FC7">
        <w:rPr>
          <w:rFonts w:ascii="Arial" w:eastAsia="Times New Roman" w:hAnsi="Arial" w:cs="Arial"/>
          <w:kern w:val="0"/>
          <w:lang w:eastAsia="es-CL"/>
          <w14:ligatures w14:val="none"/>
        </w:rPr>
        <w:t>. Este debe ser un proceso que priorice el bienestar y la seguridad del paciente</w:t>
      </w:r>
      <w:r w:rsidRPr="00FE1FC7">
        <w:rPr>
          <w:rFonts w:ascii="Arial" w:eastAsia="Times New Roman" w:hAnsi="Arial" w:cs="Arial"/>
          <w:kern w:val="0"/>
          <w:vertAlign w:val="superscript"/>
          <w:lang w:eastAsia="es-CL"/>
          <w14:ligatures w14:val="none"/>
        </w:rPr>
        <w:t>63</w:t>
      </w:r>
      <w:r w:rsidRPr="00FE1FC7">
        <w:rPr>
          <w:rFonts w:ascii="Arial" w:eastAsia="Times New Roman" w:hAnsi="Arial" w:cs="Arial"/>
          <w:kern w:val="0"/>
          <w:lang w:eastAsia="es-CL"/>
          <w14:ligatures w14:val="none"/>
        </w:rPr>
        <w:t>.</w:t>
      </w:r>
    </w:p>
    <w:p w14:paraId="2EB90E21"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Este también debe ser un proceso que le dé alguna medida de control al paciente</w:t>
      </w:r>
      <w:r w:rsidRPr="00FE1FC7">
        <w:rPr>
          <w:rFonts w:ascii="Arial" w:eastAsia="Times New Roman" w:hAnsi="Arial" w:cs="Arial"/>
          <w:kern w:val="0"/>
          <w:vertAlign w:val="superscript"/>
          <w:lang w:eastAsia="es-CL"/>
          <w14:ligatures w14:val="none"/>
        </w:rPr>
        <w:t>64</w:t>
      </w:r>
      <w:r w:rsidRPr="00FE1FC7">
        <w:rPr>
          <w:rFonts w:ascii="Arial" w:eastAsia="Times New Roman" w:hAnsi="Arial" w:cs="Arial"/>
          <w:kern w:val="0"/>
          <w:lang w:eastAsia="es-CL"/>
          <w14:ligatures w14:val="none"/>
        </w:rPr>
        <w:t>. Por ejemplo, el psiquiatra debe ser explícito al principio de que el paciente puede y debe tomar descansos según sea necesario, tomarse su tiempo y sentirse seguro de que puede optar por detener la toma de historia en cualquier momento sin sentir que sería penalizado o que de alguna manera estaría decepcionando al médico</w:t>
      </w:r>
      <w:r w:rsidRPr="00FE1FC7">
        <w:rPr>
          <w:rFonts w:ascii="Arial" w:eastAsia="Times New Roman" w:hAnsi="Arial" w:cs="Arial"/>
          <w:kern w:val="0"/>
          <w:vertAlign w:val="superscript"/>
          <w:lang w:eastAsia="es-CL"/>
          <w14:ligatures w14:val="none"/>
        </w:rPr>
        <w:t>65</w:t>
      </w:r>
      <w:r w:rsidRPr="00FE1FC7">
        <w:rPr>
          <w:rFonts w:ascii="Arial" w:eastAsia="Times New Roman" w:hAnsi="Arial" w:cs="Arial"/>
          <w:kern w:val="0"/>
          <w:lang w:eastAsia="es-CL"/>
          <w14:ligatures w14:val="none"/>
        </w:rPr>
        <w:t>. Esto suena mucho más fácil de lo que a veces es, y el médico debe permanecer atento a la experiencia del paciente durante el proceso de toma</w:t>
      </w:r>
      <w:r w:rsidRPr="00A22393">
        <w:rPr>
          <w:rFonts w:ascii="Arial" w:eastAsia="Times New Roman" w:hAnsi="Arial" w:cs="Arial"/>
          <w:kern w:val="0"/>
          <w:lang w:eastAsia="es-CL"/>
          <w14:ligatures w14:val="none"/>
        </w:rPr>
        <w:t xml:space="preserve"> de historia y ofrecer proactivamente pausas, descansos y chequeos sobre el bienestar del paciente</w:t>
      </w:r>
      <w:r w:rsidRPr="00A22393">
        <w:rPr>
          <w:rFonts w:ascii="Arial" w:eastAsia="Times New Roman" w:hAnsi="Arial" w:cs="Arial"/>
          <w:kern w:val="0"/>
          <w:vertAlign w:val="superscript"/>
          <w:lang w:eastAsia="es-CL"/>
          <w14:ligatures w14:val="none"/>
        </w:rPr>
        <w:t>66</w:t>
      </w:r>
      <w:r w:rsidRPr="00A22393">
        <w:rPr>
          <w:rFonts w:ascii="Arial" w:eastAsia="Times New Roman" w:hAnsi="Arial" w:cs="Arial"/>
          <w:kern w:val="0"/>
          <w:lang w:eastAsia="es-CL"/>
          <w14:ligatures w14:val="none"/>
        </w:rPr>
        <w:t>.</w:t>
      </w:r>
    </w:p>
    <w:p w14:paraId="0C5FD611"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Otra consideración puede ser el trasfondo religioso o cultural del paciente</w:t>
      </w:r>
      <w:r w:rsidRPr="00FE1FC7">
        <w:rPr>
          <w:rFonts w:ascii="Arial" w:eastAsia="Times New Roman" w:hAnsi="Arial" w:cs="Arial"/>
          <w:kern w:val="0"/>
          <w:vertAlign w:val="superscript"/>
          <w:lang w:eastAsia="es-CL"/>
          <w14:ligatures w14:val="none"/>
        </w:rPr>
        <w:t>67</w:t>
      </w:r>
      <w:r w:rsidRPr="00FE1FC7">
        <w:rPr>
          <w:rFonts w:ascii="Arial" w:eastAsia="Times New Roman" w:hAnsi="Arial" w:cs="Arial"/>
          <w:kern w:val="0"/>
          <w:lang w:eastAsia="es-CL"/>
          <w14:ligatures w14:val="none"/>
        </w:rPr>
        <w:t>. De nuevo, el género del médico evaluador debe abordarse con sensibilidad con el paciente</w:t>
      </w:r>
      <w:r w:rsidRPr="00FE1FC7">
        <w:rPr>
          <w:rFonts w:ascii="Arial" w:eastAsia="Times New Roman" w:hAnsi="Arial" w:cs="Arial"/>
          <w:kern w:val="0"/>
          <w:vertAlign w:val="superscript"/>
          <w:lang w:eastAsia="es-CL"/>
          <w14:ligatures w14:val="none"/>
        </w:rPr>
        <w:t>68</w:t>
      </w:r>
      <w:r w:rsidRPr="00FE1FC7">
        <w:rPr>
          <w:rFonts w:ascii="Arial" w:eastAsia="Times New Roman" w:hAnsi="Arial" w:cs="Arial"/>
          <w:kern w:val="0"/>
          <w:lang w:eastAsia="es-CL"/>
          <w14:ligatures w14:val="none"/>
        </w:rPr>
        <w:t>. Incluso con un médico del mismo género, puede ser útil considerar si un acompañante es necesario y apropiado y quién puede desempeñar este papel</w:t>
      </w:r>
      <w:r w:rsidRPr="00FE1FC7">
        <w:rPr>
          <w:rFonts w:ascii="Arial" w:eastAsia="Times New Roman" w:hAnsi="Arial" w:cs="Arial"/>
          <w:kern w:val="0"/>
          <w:vertAlign w:val="superscript"/>
          <w:lang w:eastAsia="es-CL"/>
          <w14:ligatures w14:val="none"/>
        </w:rPr>
        <w:t>69</w:t>
      </w:r>
      <w:r w:rsidRPr="00FE1FC7">
        <w:rPr>
          <w:rFonts w:ascii="Arial" w:eastAsia="Times New Roman" w:hAnsi="Arial" w:cs="Arial"/>
          <w:kern w:val="0"/>
          <w:lang w:eastAsia="es-CL"/>
          <w14:ligatures w14:val="none"/>
        </w:rPr>
        <w:t>. Desafortunadamente, también puede ser necesario considerar si alguien que asiste con el paciente es alguien que no está ofreciendo apoyo sino que está allí para vigilar o controlar la narrativa del paciente</w:t>
      </w:r>
      <w:r w:rsidRPr="00FE1FC7">
        <w:rPr>
          <w:rFonts w:ascii="Arial" w:eastAsia="Times New Roman" w:hAnsi="Arial" w:cs="Arial"/>
          <w:kern w:val="0"/>
          <w:vertAlign w:val="superscript"/>
          <w:lang w:eastAsia="es-CL"/>
          <w14:ligatures w14:val="none"/>
        </w:rPr>
        <w:t>70</w:t>
      </w:r>
      <w:r w:rsidRPr="00FE1FC7">
        <w:rPr>
          <w:rFonts w:ascii="Arial" w:eastAsia="Times New Roman" w:hAnsi="Arial" w:cs="Arial"/>
          <w:kern w:val="0"/>
          <w:lang w:eastAsia="es-CL"/>
          <w14:ligatures w14:val="none"/>
        </w:rPr>
        <w:t>. Por esta razón, se debe pensar cuidadosamente quién está realizando el papel de acompañante</w:t>
      </w:r>
      <w:r w:rsidRPr="00FE1FC7">
        <w:rPr>
          <w:rFonts w:ascii="Arial" w:eastAsia="Times New Roman" w:hAnsi="Arial" w:cs="Arial"/>
          <w:kern w:val="0"/>
          <w:vertAlign w:val="superscript"/>
          <w:lang w:eastAsia="es-CL"/>
          <w14:ligatures w14:val="none"/>
        </w:rPr>
        <w:t>71</w:t>
      </w:r>
      <w:r w:rsidRPr="00FE1FC7">
        <w:rPr>
          <w:rFonts w:ascii="Arial" w:eastAsia="Times New Roman" w:hAnsi="Arial" w:cs="Arial"/>
          <w:kern w:val="0"/>
          <w:lang w:eastAsia="es-CL"/>
          <w14:ligatures w14:val="none"/>
        </w:rPr>
        <w:t>. Si se necesita un intérprete, este siempre debe ser un intérprete profesional con experiencia en salud mental, no una pareja o familiar, en parte</w:t>
      </w:r>
      <w:r w:rsidRPr="00FE1FC7">
        <w:rPr>
          <w:rFonts w:ascii="Arial" w:eastAsia="Times New Roman" w:hAnsi="Arial" w:cs="Arial"/>
          <w:kern w:val="0"/>
          <w:vertAlign w:val="superscript"/>
          <w:lang w:eastAsia="es-CL"/>
          <w14:ligatures w14:val="none"/>
        </w:rPr>
        <w:t>72</w:t>
      </w:r>
      <w:r w:rsidRPr="00FE1FC7">
        <w:rPr>
          <w:rFonts w:ascii="Arial" w:eastAsia="Times New Roman" w:hAnsi="Arial" w:cs="Arial"/>
          <w:kern w:val="0"/>
          <w:lang w:eastAsia="es-CL"/>
          <w14:ligatures w14:val="none"/>
        </w:rPr>
        <w:t>...</w:t>
      </w:r>
    </w:p>
    <w:p w14:paraId="53A407FE"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CUADRO 1 Terminología sexual del siglo XXI</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gridCol w:w="6790"/>
      </w:tblGrid>
      <w:tr w:rsidR="00A22393" w:rsidRPr="00A22393" w14:paraId="4253E3D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D36F7E"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Término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914E9"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Definición</w:t>
            </w:r>
          </w:p>
        </w:tc>
      </w:tr>
      <w:tr w:rsidR="00A22393" w:rsidRPr="00A22393" w14:paraId="49E112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58ADF6"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Sexting</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67DB4"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Envío y/o recepción de mensajes sexualmente explícitos y/o imágenes indecentes a través de servicios de mensajes de texto/mensajería instantánea como IM+, WhatsApp y Snapchat.</w:t>
            </w:r>
          </w:p>
        </w:tc>
      </w:tr>
      <w:tr w:rsidR="00A22393" w:rsidRPr="00A22393" w14:paraId="0AB590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9DBC7E"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 xml:space="preserve">Dick </w:t>
            </w:r>
            <w:proofErr w:type="spellStart"/>
            <w:r w:rsidRPr="00A22393">
              <w:rPr>
                <w:rFonts w:ascii="Arial" w:eastAsia="Times New Roman" w:hAnsi="Arial" w:cs="Arial"/>
                <w:b/>
                <w:bCs/>
                <w:kern w:val="0"/>
                <w:lang w:eastAsia="es-CL"/>
                <w14:ligatures w14:val="none"/>
              </w:rPr>
              <w:t>pics</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5128D"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Imágenes explícitas del propio pene erecto enviadas (a menudo no solicitadas) a una posible pareja por mensaje de texto, mensajería instantánea o correo electrónico; las </w:t>
            </w:r>
            <w:proofErr w:type="spellStart"/>
            <w:r w:rsidRPr="00A22393">
              <w:rPr>
                <w:rFonts w:ascii="Arial" w:eastAsia="Times New Roman" w:hAnsi="Arial" w:cs="Arial"/>
                <w:i/>
                <w:iCs/>
                <w:kern w:val="0"/>
                <w:lang w:eastAsia="es-CL"/>
                <w14:ligatures w14:val="none"/>
              </w:rPr>
              <w:t>dick</w:t>
            </w:r>
            <w:proofErr w:type="spellEnd"/>
            <w:r w:rsidRPr="00A22393">
              <w:rPr>
                <w:rFonts w:ascii="Arial" w:eastAsia="Times New Roman" w:hAnsi="Arial" w:cs="Arial"/>
                <w:i/>
                <w:iCs/>
                <w:kern w:val="0"/>
                <w:lang w:eastAsia="es-CL"/>
                <w14:ligatures w14:val="none"/>
              </w:rPr>
              <w:t xml:space="preserve"> </w:t>
            </w:r>
            <w:proofErr w:type="spellStart"/>
            <w:r w:rsidRPr="00A22393">
              <w:rPr>
                <w:rFonts w:ascii="Arial" w:eastAsia="Times New Roman" w:hAnsi="Arial" w:cs="Arial"/>
                <w:i/>
                <w:iCs/>
                <w:kern w:val="0"/>
                <w:lang w:eastAsia="es-CL"/>
                <w14:ligatures w14:val="none"/>
              </w:rPr>
              <w:t>pics</w:t>
            </w:r>
            <w:proofErr w:type="spellEnd"/>
            <w:r w:rsidRPr="00A22393">
              <w:rPr>
                <w:rFonts w:ascii="Arial" w:eastAsia="Times New Roman" w:hAnsi="Arial" w:cs="Arial"/>
                <w:kern w:val="0"/>
                <w:lang w:eastAsia="es-CL"/>
                <w14:ligatures w14:val="none"/>
              </w:rPr>
              <w:t xml:space="preserve"> también pueden usarse en el acoso o intimidación de una víctima.</w:t>
            </w:r>
          </w:p>
        </w:tc>
      </w:tr>
      <w:tr w:rsidR="00A22393" w:rsidRPr="00A22393" w14:paraId="4DAA84E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81D42D" w14:textId="77777777" w:rsidR="00A22393" w:rsidRPr="00A22393" w:rsidRDefault="00A22393" w:rsidP="00A22393">
            <w:pPr>
              <w:spacing w:after="0"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lastRenderedPageBreak/>
              <w:t>Catfishing</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5C744"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Posar bajo una </w:t>
            </w:r>
            <w:r w:rsidRPr="00A22393">
              <w:rPr>
                <w:rFonts w:ascii="Arial" w:eastAsia="Times New Roman" w:hAnsi="Arial" w:cs="Arial"/>
                <w:b/>
                <w:bCs/>
                <w:kern w:val="0"/>
                <w:lang w:eastAsia="es-CL"/>
                <w14:ligatures w14:val="none"/>
              </w:rPr>
              <w:t>identidad falsa en línea</w:t>
            </w:r>
            <w:r w:rsidRPr="00A22393">
              <w:rPr>
                <w:rFonts w:ascii="Arial" w:eastAsia="Times New Roman" w:hAnsi="Arial" w:cs="Arial"/>
                <w:kern w:val="0"/>
                <w:lang w:eastAsia="es-CL"/>
                <w14:ligatures w14:val="none"/>
              </w:rPr>
              <w:t xml:space="preserve"> para atraer a alguien a una relación (que puede ser sexual, de amistad o fraudulenta).</w:t>
            </w:r>
          </w:p>
        </w:tc>
      </w:tr>
      <w:tr w:rsidR="00A22393" w:rsidRPr="00A22393" w14:paraId="0592E95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B93583"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Ghosting</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6A0C7"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La práctica de terminar repentinamente una relación </w:t>
            </w:r>
            <w:r w:rsidRPr="00A22393">
              <w:rPr>
                <w:rFonts w:ascii="Arial" w:eastAsia="Times New Roman" w:hAnsi="Arial" w:cs="Arial"/>
                <w:b/>
                <w:bCs/>
                <w:kern w:val="0"/>
                <w:lang w:eastAsia="es-CL"/>
                <w14:ligatures w14:val="none"/>
              </w:rPr>
              <w:t>deteniendo toda comunicación</w:t>
            </w:r>
            <w:r w:rsidRPr="00A22393">
              <w:rPr>
                <w:rFonts w:ascii="Arial" w:eastAsia="Times New Roman" w:hAnsi="Arial" w:cs="Arial"/>
                <w:kern w:val="0"/>
                <w:lang w:eastAsia="es-CL"/>
                <w14:ligatures w14:val="none"/>
              </w:rPr>
              <w:t>.</w:t>
            </w:r>
          </w:p>
        </w:tc>
      </w:tr>
      <w:tr w:rsidR="00A22393" w:rsidRPr="00A22393" w14:paraId="7FCDF7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0F1395" w14:textId="77777777" w:rsidR="00A22393" w:rsidRPr="00A22393" w:rsidRDefault="00A22393" w:rsidP="00A22393">
            <w:pPr>
              <w:spacing w:after="0"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Stealthing</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F3EEE"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La práctica de </w:t>
            </w:r>
            <w:r w:rsidRPr="00A22393">
              <w:rPr>
                <w:rFonts w:ascii="Arial" w:eastAsia="Times New Roman" w:hAnsi="Arial" w:cs="Arial"/>
                <w:b/>
                <w:bCs/>
                <w:kern w:val="0"/>
                <w:lang w:eastAsia="es-CL"/>
                <w14:ligatures w14:val="none"/>
              </w:rPr>
              <w:t>quitarse el condón encubiertamente</w:t>
            </w:r>
            <w:r w:rsidRPr="00A22393">
              <w:rPr>
                <w:rFonts w:ascii="Arial" w:eastAsia="Times New Roman" w:hAnsi="Arial" w:cs="Arial"/>
                <w:kern w:val="0"/>
                <w:lang w:eastAsia="es-CL"/>
                <w14:ligatures w14:val="none"/>
              </w:rPr>
              <w:t xml:space="preserve"> durante la actividad sexual sin el conocimiento o consentimiento de la pareja.</w:t>
            </w:r>
          </w:p>
        </w:tc>
      </w:tr>
      <w:tr w:rsidR="00A22393" w:rsidRPr="00A22393" w14:paraId="279D63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999E3D"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Chemsex</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84008"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Sexo intencional</w:t>
            </w:r>
            <w:r w:rsidRPr="00A22393">
              <w:rPr>
                <w:rFonts w:ascii="Arial" w:eastAsia="Times New Roman" w:hAnsi="Arial" w:cs="Arial"/>
                <w:kern w:val="0"/>
                <w:lang w:eastAsia="es-CL"/>
                <w14:ligatures w14:val="none"/>
              </w:rPr>
              <w:t xml:space="preserve">, a veces con múltiples parejas, mientras se usan </w:t>
            </w:r>
            <w:r w:rsidRPr="00A22393">
              <w:rPr>
                <w:rFonts w:ascii="Arial" w:eastAsia="Times New Roman" w:hAnsi="Arial" w:cs="Arial"/>
                <w:b/>
                <w:bCs/>
                <w:kern w:val="0"/>
                <w:lang w:eastAsia="es-CL"/>
                <w14:ligatures w14:val="none"/>
              </w:rPr>
              <w:t>drogas ilegales</w:t>
            </w:r>
            <w:r w:rsidRPr="00A22393">
              <w:rPr>
                <w:rFonts w:ascii="Arial" w:eastAsia="Times New Roman" w:hAnsi="Arial" w:cs="Arial"/>
                <w:kern w:val="0"/>
                <w:lang w:eastAsia="es-CL"/>
                <w14:ligatures w14:val="none"/>
              </w:rPr>
              <w:t xml:space="preserve"> para mejorar el rendimiento sexual y el disfrute sexual; es más común entre hombres que tienen sexo con hombres, pero también se observa entre heterosexuales.</w:t>
            </w:r>
          </w:p>
        </w:tc>
      </w:tr>
      <w:tr w:rsidR="00A22393" w:rsidRPr="00A22393" w14:paraId="06B2F5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088581" w14:textId="77777777" w:rsidR="00A22393" w:rsidRPr="00A22393" w:rsidRDefault="00A22393" w:rsidP="00A22393">
            <w:pPr>
              <w:spacing w:after="0"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Gender</w:t>
            </w:r>
            <w:proofErr w:type="spellEnd"/>
            <w:r w:rsidRPr="00A22393">
              <w:rPr>
                <w:rFonts w:ascii="Arial" w:eastAsia="Times New Roman" w:hAnsi="Arial" w:cs="Arial"/>
                <w:b/>
                <w:bCs/>
                <w:kern w:val="0"/>
                <w:lang w:eastAsia="es-CL"/>
                <w14:ligatures w14:val="none"/>
              </w:rPr>
              <w:t xml:space="preserve"> fluid (Género fluido)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68E03"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Un individuo que </w:t>
            </w:r>
            <w:r w:rsidRPr="00A22393">
              <w:rPr>
                <w:rFonts w:ascii="Arial" w:eastAsia="Times New Roman" w:hAnsi="Arial" w:cs="Arial"/>
                <w:b/>
                <w:bCs/>
                <w:kern w:val="0"/>
                <w:lang w:eastAsia="es-CL"/>
                <w14:ligatures w14:val="none"/>
              </w:rPr>
              <w:t>no se identifica con una identidad de género fija</w:t>
            </w:r>
            <w:r w:rsidRPr="00A22393">
              <w:rPr>
                <w:rFonts w:ascii="Arial" w:eastAsia="Times New Roman" w:hAnsi="Arial" w:cs="Arial"/>
                <w:kern w:val="0"/>
                <w:lang w:eastAsia="es-CL"/>
                <w14:ligatures w14:val="none"/>
              </w:rPr>
              <w:t xml:space="preserve"> y se mueve entre roles de género.</w:t>
            </w:r>
          </w:p>
        </w:tc>
      </w:tr>
      <w:tr w:rsidR="00A22393" w:rsidRPr="00A22393" w14:paraId="1674AC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7BB652" w14:textId="77777777" w:rsidR="00A22393" w:rsidRPr="00A22393" w:rsidRDefault="00A22393" w:rsidP="00A22393">
            <w:pPr>
              <w:spacing w:after="0"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Gender</w:t>
            </w:r>
            <w:proofErr w:type="spellEnd"/>
            <w:r w:rsidRPr="00A22393">
              <w:rPr>
                <w:rFonts w:ascii="Arial" w:eastAsia="Times New Roman" w:hAnsi="Arial" w:cs="Arial"/>
                <w:b/>
                <w:bCs/>
                <w:kern w:val="0"/>
                <w:lang w:eastAsia="es-CL"/>
                <w14:ligatures w14:val="none"/>
              </w:rPr>
              <w:t xml:space="preserve"> non-</w:t>
            </w:r>
            <w:proofErr w:type="spellStart"/>
            <w:r w:rsidRPr="00A22393">
              <w:rPr>
                <w:rFonts w:ascii="Arial" w:eastAsia="Times New Roman" w:hAnsi="Arial" w:cs="Arial"/>
                <w:b/>
                <w:bCs/>
                <w:kern w:val="0"/>
                <w:lang w:eastAsia="es-CL"/>
                <w14:ligatures w14:val="none"/>
              </w:rPr>
              <w:t>binary</w:t>
            </w:r>
            <w:proofErr w:type="spellEnd"/>
            <w:r w:rsidRPr="00A22393">
              <w:rPr>
                <w:rFonts w:ascii="Arial" w:eastAsia="Times New Roman" w:hAnsi="Arial" w:cs="Arial"/>
                <w:b/>
                <w:bCs/>
                <w:kern w:val="0"/>
                <w:lang w:eastAsia="es-CL"/>
                <w14:ligatures w14:val="none"/>
              </w:rPr>
              <w:t xml:space="preserve"> (Género no binario)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E30D9"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Alguien que rechaza una identidad de género estrictamente 'masculina' o 'femenina', pero </w:t>
            </w:r>
            <w:r w:rsidRPr="00A22393">
              <w:rPr>
                <w:rFonts w:ascii="Arial" w:eastAsia="Times New Roman" w:hAnsi="Arial" w:cs="Arial"/>
                <w:b/>
                <w:bCs/>
                <w:kern w:val="0"/>
                <w:lang w:eastAsia="es-CL"/>
                <w14:ligatures w14:val="none"/>
              </w:rPr>
              <w:t>se identifica con aspectos de ambos géneros</w:t>
            </w:r>
            <w:r w:rsidRPr="00A22393">
              <w:rPr>
                <w:rFonts w:ascii="Arial" w:eastAsia="Times New Roman" w:hAnsi="Arial" w:cs="Arial"/>
                <w:kern w:val="0"/>
                <w:lang w:eastAsia="es-CL"/>
                <w14:ligatures w14:val="none"/>
              </w:rPr>
              <w:t>.</w:t>
            </w:r>
          </w:p>
        </w:tc>
      </w:tr>
      <w:tr w:rsidR="00A22393" w:rsidRPr="00A22393" w14:paraId="7F4337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FC49C7"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 xml:space="preserve">Cis </w:t>
            </w:r>
            <w:proofErr w:type="spellStart"/>
            <w:r w:rsidRPr="00A22393">
              <w:rPr>
                <w:rFonts w:ascii="Arial" w:eastAsia="Times New Roman" w:hAnsi="Arial" w:cs="Arial"/>
                <w:b/>
                <w:bCs/>
                <w:kern w:val="0"/>
                <w:lang w:eastAsia="es-CL"/>
                <w14:ligatures w14:val="none"/>
              </w:rPr>
              <w:t>gender</w:t>
            </w:r>
            <w:proofErr w:type="spellEnd"/>
            <w:r w:rsidRPr="00A22393">
              <w:rPr>
                <w:rFonts w:ascii="Arial" w:eastAsia="Times New Roman" w:hAnsi="Arial" w:cs="Arial"/>
                <w:b/>
                <w:bCs/>
                <w:kern w:val="0"/>
                <w:lang w:eastAsia="es-CL"/>
                <w14:ligatures w14:val="none"/>
              </w:rPr>
              <w:t xml:space="preserve"> (Cisgénero)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71E54"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Un término utilizado por la comunidad transgénero para indicar a un individuo que </w:t>
            </w:r>
            <w:r w:rsidRPr="00A22393">
              <w:rPr>
                <w:rFonts w:ascii="Arial" w:eastAsia="Times New Roman" w:hAnsi="Arial" w:cs="Arial"/>
                <w:b/>
                <w:bCs/>
                <w:kern w:val="0"/>
                <w:lang w:eastAsia="es-CL"/>
                <w14:ligatures w14:val="none"/>
              </w:rPr>
              <w:t>se identifica con su sexo biológico</w:t>
            </w:r>
            <w:r w:rsidRPr="00A22393">
              <w:rPr>
                <w:rFonts w:ascii="Arial" w:eastAsia="Times New Roman" w:hAnsi="Arial" w:cs="Arial"/>
                <w:kern w:val="0"/>
                <w:lang w:eastAsia="es-CL"/>
                <w14:ligatures w14:val="none"/>
              </w:rPr>
              <w:t xml:space="preserve"> (también denominado género 'natal' o 'asignado').</w:t>
            </w:r>
          </w:p>
        </w:tc>
      </w:tr>
      <w:tr w:rsidR="00A22393" w:rsidRPr="00A22393" w14:paraId="102AAF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B46803" w14:textId="77777777" w:rsidR="00A22393" w:rsidRPr="00A22393" w:rsidRDefault="00A22393" w:rsidP="00A22393">
            <w:pPr>
              <w:spacing w:after="0"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Preferred</w:t>
            </w:r>
            <w:proofErr w:type="spellEnd"/>
            <w:r w:rsidRPr="00A22393">
              <w:rPr>
                <w:rFonts w:ascii="Arial" w:eastAsia="Times New Roman" w:hAnsi="Arial" w:cs="Arial"/>
                <w:b/>
                <w:bCs/>
                <w:kern w:val="0"/>
                <w:lang w:eastAsia="es-CL"/>
                <w14:ligatures w14:val="none"/>
              </w:rPr>
              <w:t xml:space="preserve"> </w:t>
            </w:r>
            <w:proofErr w:type="spellStart"/>
            <w:r w:rsidRPr="00A22393">
              <w:rPr>
                <w:rFonts w:ascii="Arial" w:eastAsia="Times New Roman" w:hAnsi="Arial" w:cs="Arial"/>
                <w:b/>
                <w:bCs/>
                <w:kern w:val="0"/>
                <w:lang w:eastAsia="es-CL"/>
                <w14:ligatures w14:val="none"/>
              </w:rPr>
              <w:t>pronoun</w:t>
            </w:r>
            <w:proofErr w:type="spellEnd"/>
            <w:r w:rsidRPr="00A22393">
              <w:rPr>
                <w:rFonts w:ascii="Arial" w:eastAsia="Times New Roman" w:hAnsi="Arial" w:cs="Arial"/>
                <w:b/>
                <w:bCs/>
                <w:kern w:val="0"/>
                <w:lang w:eastAsia="es-CL"/>
                <w14:ligatures w14:val="none"/>
              </w:rPr>
              <w:t xml:space="preserve"> (Pronombre preferido)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71E85"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Es una buena práctica preguntar a alguien que se identifica como no binario, género fluido o transgénero </w:t>
            </w:r>
            <w:r w:rsidRPr="00A22393">
              <w:rPr>
                <w:rFonts w:ascii="Arial" w:eastAsia="Times New Roman" w:hAnsi="Arial" w:cs="Arial"/>
                <w:b/>
                <w:bCs/>
                <w:kern w:val="0"/>
                <w:lang w:eastAsia="es-CL"/>
                <w14:ligatures w14:val="none"/>
              </w:rPr>
              <w:t>cuál es su nombre y pronombre preferido</w:t>
            </w:r>
            <w:r w:rsidRPr="00A22393">
              <w:rPr>
                <w:rFonts w:ascii="Arial" w:eastAsia="Times New Roman" w:hAnsi="Arial" w:cs="Arial"/>
                <w:kern w:val="0"/>
                <w:lang w:eastAsia="es-CL"/>
                <w14:ligatures w14:val="none"/>
              </w:rPr>
              <w:t>.</w:t>
            </w:r>
          </w:p>
        </w:tc>
      </w:tr>
      <w:tr w:rsidR="00A22393" w:rsidRPr="00A22393" w14:paraId="28B3D6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9EA3BF"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Asexual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CAE33"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Alguien que </w:t>
            </w:r>
            <w:r w:rsidRPr="00A22393">
              <w:rPr>
                <w:rFonts w:ascii="Arial" w:eastAsia="Times New Roman" w:hAnsi="Arial" w:cs="Arial"/>
                <w:b/>
                <w:bCs/>
                <w:kern w:val="0"/>
                <w:lang w:eastAsia="es-CL"/>
                <w14:ligatures w14:val="none"/>
              </w:rPr>
              <w:t>no siente atracción sexual</w:t>
            </w:r>
            <w:r w:rsidRPr="00A22393">
              <w:rPr>
                <w:rFonts w:ascii="Arial" w:eastAsia="Times New Roman" w:hAnsi="Arial" w:cs="Arial"/>
                <w:kern w:val="0"/>
                <w:lang w:eastAsia="es-CL"/>
                <w14:ligatures w14:val="none"/>
              </w:rPr>
              <w:t xml:space="preserve"> por ninguno de los géneros y tiene poco interés en el sexo.</w:t>
            </w:r>
          </w:p>
        </w:tc>
      </w:tr>
      <w:tr w:rsidR="00A22393" w:rsidRPr="00A22393" w14:paraId="591736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2E9171" w14:textId="77777777" w:rsidR="00A22393" w:rsidRPr="00A22393" w:rsidRDefault="00A22393" w:rsidP="00A22393">
            <w:pPr>
              <w:spacing w:after="0"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Incel</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E6722"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Una contracción de "</w:t>
            </w:r>
            <w:r w:rsidRPr="00A22393">
              <w:rPr>
                <w:rFonts w:ascii="Arial" w:eastAsia="Times New Roman" w:hAnsi="Arial" w:cs="Arial"/>
                <w:b/>
                <w:bCs/>
                <w:kern w:val="0"/>
                <w:lang w:eastAsia="es-CL"/>
                <w14:ligatures w14:val="none"/>
              </w:rPr>
              <w:t>involuntariamente célibe</w:t>
            </w:r>
            <w:r w:rsidRPr="00A22393">
              <w:rPr>
                <w:rFonts w:ascii="Arial" w:eastAsia="Times New Roman" w:hAnsi="Arial" w:cs="Arial"/>
                <w:kern w:val="0"/>
                <w:lang w:eastAsia="es-CL"/>
                <w14:ligatures w14:val="none"/>
              </w:rPr>
              <w:t>"; el término fue acuñado originalmente como una identidad inclusiva, pero ha sido adoptado por comunidades en línea particulares (principalmente de hombres) que aprueban o llevan a cabo actos de daño contra personas sexualmente activas.</w:t>
            </w:r>
          </w:p>
        </w:tc>
      </w:tr>
    </w:tbl>
    <w:p w14:paraId="6AA4F46D"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Esta lista está lejos de ser exhaustiva. Para más información sobre identidades y términos LBQT, acceda a un sitio web como </w:t>
      </w:r>
      <w:proofErr w:type="spellStart"/>
      <w:r w:rsidRPr="00A22393">
        <w:rPr>
          <w:rFonts w:ascii="Arial" w:eastAsia="Times New Roman" w:hAnsi="Arial" w:cs="Arial"/>
          <w:kern w:val="0"/>
          <w:lang w:eastAsia="es-CL"/>
          <w14:ligatures w14:val="none"/>
        </w:rPr>
        <w:t>Stonewall</w:t>
      </w:r>
      <w:proofErr w:type="spellEnd"/>
      <w:r w:rsidRPr="00A22393">
        <w:rPr>
          <w:rFonts w:ascii="Arial" w:eastAsia="Times New Roman" w:hAnsi="Arial" w:cs="Arial"/>
          <w:kern w:val="0"/>
          <w:lang w:eastAsia="es-CL"/>
          <w14:ligatures w14:val="none"/>
        </w:rPr>
        <w:t xml:space="preserve"> (p. ej., </w:t>
      </w:r>
      <w:hyperlink r:id="rId7" w:tgtFrame="_blank" w:history="1">
        <w:r w:rsidRPr="00A22393">
          <w:rPr>
            <w:rFonts w:ascii="Arial" w:eastAsia="Times New Roman" w:hAnsi="Arial" w:cs="Arial"/>
            <w:color w:val="0000FF"/>
            <w:kern w:val="0"/>
            <w:u w:val="single"/>
            <w:lang w:eastAsia="es-CL"/>
            <w14:ligatures w14:val="none"/>
          </w:rPr>
          <w:t>http://www.stonewall.org.uk/help-advice/glossary-terms</w:t>
        </w:r>
      </w:hyperlink>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86</w:t>
      </w:r>
    </w:p>
    <w:p w14:paraId="0D01ED16"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508958B0">
          <v:rect id="_x0000_i1027" alt="" style="width:441.9pt;height:.05pt;mso-width-percent:0;mso-height-percent:0;mso-width-percent:0;mso-height-percent:0" o:hralign="center" o:hrstd="t" o:hr="t" fillcolor="#a0a0a0" stroked="f"/>
        </w:pict>
      </w:r>
    </w:p>
    <w:p w14:paraId="1DF12343"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3</w:t>
      </w:r>
    </w:p>
    <w:p w14:paraId="46E272A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Gardiner</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89</w:t>
      </w:r>
    </w:p>
    <w:p w14:paraId="7854EB58"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lastRenderedPageBreak/>
        <w:t>...debido al problema planteado anteriormente, pero también por factores como la simple confidencialidad y la capacidad de traducir con precisión términos médicos y psiquiátricos complejos que incluso a los médicos les cuesta expresar en un lenguaje sencillo</w:t>
      </w:r>
      <w:r w:rsidRPr="00FE1FC7">
        <w:rPr>
          <w:rFonts w:ascii="Arial" w:eastAsia="Times New Roman" w:hAnsi="Arial" w:cs="Arial"/>
          <w:kern w:val="0"/>
          <w:vertAlign w:val="superscript"/>
          <w:lang w:eastAsia="es-CL"/>
          <w14:ligatures w14:val="none"/>
        </w:rPr>
        <w:t>90</w:t>
      </w:r>
      <w:r w:rsidRPr="00FE1FC7">
        <w:rPr>
          <w:rFonts w:ascii="Arial" w:eastAsia="Times New Roman" w:hAnsi="Arial" w:cs="Arial"/>
          <w:kern w:val="0"/>
          <w:lang w:eastAsia="es-CL"/>
          <w14:ligatures w14:val="none"/>
        </w:rPr>
        <w:t>.</w:t>
      </w:r>
    </w:p>
    <w:p w14:paraId="6CD59324"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Desarrollar las habilidades clínicas para preguntar sobre asuntos sexuales de una manera sensible y directa es una de las técnicas clave para tomar una historia sobre cosas que a muchas personas les resultan difíciles o embarazosas de discutir</w:t>
      </w:r>
      <w:r w:rsidRPr="00FE1FC7">
        <w:rPr>
          <w:rFonts w:ascii="Arial" w:eastAsia="Times New Roman" w:hAnsi="Arial" w:cs="Arial"/>
          <w:kern w:val="0"/>
          <w:vertAlign w:val="superscript"/>
          <w:lang w:eastAsia="es-CL"/>
          <w14:ligatures w14:val="none"/>
        </w:rPr>
        <w:t>91</w:t>
      </w:r>
      <w:r w:rsidRPr="00FE1FC7">
        <w:rPr>
          <w:rFonts w:ascii="Arial" w:eastAsia="Times New Roman" w:hAnsi="Arial" w:cs="Arial"/>
          <w:kern w:val="0"/>
          <w:lang w:eastAsia="es-CL"/>
          <w14:ligatures w14:val="none"/>
        </w:rPr>
        <w:t>. Para algunos clínicos, la falta de confianza en sus habilidades de toma de historia psicosexual y/o la ansiedad ante la posibilidad de vergüenza pueden obstaculizar las preguntas en un área tan sensible</w:t>
      </w:r>
      <w:r w:rsidRPr="00FE1FC7">
        <w:rPr>
          <w:rFonts w:ascii="Arial" w:eastAsia="Times New Roman" w:hAnsi="Arial" w:cs="Arial"/>
          <w:kern w:val="0"/>
          <w:vertAlign w:val="superscript"/>
          <w:lang w:eastAsia="es-CL"/>
          <w14:ligatures w14:val="none"/>
        </w:rPr>
        <w:t>92</w:t>
      </w:r>
      <w:r w:rsidRPr="00FE1FC7">
        <w:rPr>
          <w:rFonts w:ascii="Arial" w:eastAsia="Times New Roman" w:hAnsi="Arial" w:cs="Arial"/>
          <w:kern w:val="0"/>
          <w:lang w:eastAsia="es-CL"/>
          <w14:ligatures w14:val="none"/>
        </w:rPr>
        <w:t>. Además, el paciente puede ser consciente de que el psiquiatra evaluador está avergonzado y, como resultado, puede verse afectado negativamente; por ejemplo, la vergüenza del clínico puede percibirse como una razón para sentir vergüenza</w:t>
      </w:r>
      <w:r w:rsidRPr="00FE1FC7">
        <w:rPr>
          <w:rFonts w:ascii="Arial" w:eastAsia="Times New Roman" w:hAnsi="Arial" w:cs="Arial"/>
          <w:kern w:val="0"/>
          <w:vertAlign w:val="superscript"/>
          <w:lang w:eastAsia="es-CL"/>
          <w14:ligatures w14:val="none"/>
        </w:rPr>
        <w:t>93</w:t>
      </w:r>
      <w:r w:rsidRPr="00FE1FC7">
        <w:rPr>
          <w:rFonts w:ascii="Arial" w:eastAsia="Times New Roman" w:hAnsi="Arial" w:cs="Arial"/>
          <w:kern w:val="0"/>
          <w:lang w:eastAsia="es-CL"/>
          <w14:ligatures w14:val="none"/>
        </w:rPr>
        <w:t>.</w:t>
      </w:r>
    </w:p>
    <w:p w14:paraId="587AB5CD"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Ser capaz de reconocer con un paciente que estas son preguntas difíciles, ofrecer tranquilidad de que lo están haciendo bien y ofrecer tomar un descanso o volver a algo más tarde es probable que sea apreciado por los pacientes</w:t>
      </w:r>
      <w:r w:rsidRPr="00FE1FC7">
        <w:rPr>
          <w:rFonts w:ascii="Arial" w:eastAsia="Times New Roman" w:hAnsi="Arial" w:cs="Arial"/>
          <w:kern w:val="0"/>
          <w:vertAlign w:val="superscript"/>
          <w:lang w:eastAsia="es-CL"/>
          <w14:ligatures w14:val="none"/>
        </w:rPr>
        <w:t>94</w:t>
      </w:r>
      <w:r w:rsidRPr="00FE1FC7">
        <w:rPr>
          <w:rFonts w:ascii="Arial" w:eastAsia="Times New Roman" w:hAnsi="Arial" w:cs="Arial"/>
          <w:kern w:val="0"/>
          <w:lang w:eastAsia="es-CL"/>
          <w14:ligatures w14:val="none"/>
        </w:rPr>
        <w:t>. Es importante utilizar un lenguaje claro y sencillo y pecar por ser franco, ya que el uso de eufemismos puede confundir tanto al médico como al paciente</w:t>
      </w:r>
      <w:r w:rsidRPr="00FE1FC7">
        <w:rPr>
          <w:rFonts w:ascii="Arial" w:eastAsia="Times New Roman" w:hAnsi="Arial" w:cs="Arial"/>
          <w:kern w:val="0"/>
          <w:vertAlign w:val="superscript"/>
          <w:lang w:eastAsia="es-CL"/>
          <w14:ligatures w14:val="none"/>
        </w:rPr>
        <w:t>95</w:t>
      </w:r>
      <w:r w:rsidRPr="00FE1FC7">
        <w:rPr>
          <w:rFonts w:ascii="Arial" w:eastAsia="Times New Roman" w:hAnsi="Arial" w:cs="Arial"/>
          <w:kern w:val="0"/>
          <w:lang w:eastAsia="es-CL"/>
          <w14:ligatures w14:val="none"/>
        </w:rPr>
        <w:t>. Si un paciente no desea hablar sobre un tema, el clínico debe aceptarlo y seguir adelante</w:t>
      </w:r>
      <w:r w:rsidRPr="00FE1FC7">
        <w:rPr>
          <w:rFonts w:ascii="Arial" w:eastAsia="Times New Roman" w:hAnsi="Arial" w:cs="Arial"/>
          <w:kern w:val="0"/>
          <w:vertAlign w:val="superscript"/>
          <w:lang w:eastAsia="es-CL"/>
          <w14:ligatures w14:val="none"/>
        </w:rPr>
        <w:t>96</w:t>
      </w:r>
      <w:r w:rsidRPr="00FE1FC7">
        <w:rPr>
          <w:rFonts w:ascii="Arial" w:eastAsia="Times New Roman" w:hAnsi="Arial" w:cs="Arial"/>
          <w:kern w:val="0"/>
          <w:lang w:eastAsia="es-CL"/>
          <w14:ligatures w14:val="none"/>
        </w:rPr>
        <w:t>.</w:t>
      </w:r>
    </w:p>
    <w:p w14:paraId="769D5EB3"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El clínico debe guiarse por las señales del paciente</w:t>
      </w:r>
      <w:r w:rsidRPr="00FE1FC7">
        <w:rPr>
          <w:rFonts w:ascii="Arial" w:eastAsia="Times New Roman" w:hAnsi="Arial" w:cs="Arial"/>
          <w:kern w:val="0"/>
          <w:vertAlign w:val="superscript"/>
          <w:lang w:eastAsia="es-CL"/>
          <w14:ligatures w14:val="none"/>
        </w:rPr>
        <w:t>97</w:t>
      </w:r>
      <w:r w:rsidRPr="00FE1FC7">
        <w:rPr>
          <w:rFonts w:ascii="Arial" w:eastAsia="Times New Roman" w:hAnsi="Arial" w:cs="Arial"/>
          <w:kern w:val="0"/>
          <w:lang w:eastAsia="es-CL"/>
          <w14:ligatures w14:val="none"/>
        </w:rPr>
        <w:t>. Ser capaz de captar las señales no verbales es útil, pero la necesidad de privacidad del paciente en asuntos tan sensibles debe respetarse en todo momento</w:t>
      </w:r>
      <w:r w:rsidRPr="00FE1FC7">
        <w:rPr>
          <w:rFonts w:ascii="Arial" w:eastAsia="Times New Roman" w:hAnsi="Arial" w:cs="Arial"/>
          <w:kern w:val="0"/>
          <w:vertAlign w:val="superscript"/>
          <w:lang w:eastAsia="es-CL"/>
          <w14:ligatures w14:val="none"/>
        </w:rPr>
        <w:t>98</w:t>
      </w:r>
      <w:r w:rsidRPr="00FE1FC7">
        <w:rPr>
          <w:rFonts w:ascii="Arial" w:eastAsia="Times New Roman" w:hAnsi="Arial" w:cs="Arial"/>
          <w:kern w:val="0"/>
          <w:lang w:eastAsia="es-CL"/>
          <w14:ligatures w14:val="none"/>
        </w:rPr>
        <w:t xml:space="preserve">. Por ejemplo, algunos pacientes estarán muy angustiados por revelar un trauma y pueden exhibir síntomas como la disociación </w:t>
      </w:r>
      <w:r w:rsidRPr="00FE1FC7">
        <w:rPr>
          <w:rFonts w:ascii="Arial" w:eastAsia="Times New Roman" w:hAnsi="Arial" w:cs="Arial"/>
          <w:kern w:val="0"/>
          <w:vertAlign w:val="superscript"/>
          <w:lang w:eastAsia="es-CL"/>
          <w14:ligatures w14:val="none"/>
        </w:rPr>
        <w:t>99</w:t>
      </w:r>
      <w:r w:rsidRPr="00FE1FC7">
        <w:rPr>
          <w:rFonts w:ascii="Arial" w:eastAsia="Times New Roman" w:hAnsi="Arial" w:cs="Arial"/>
          <w:kern w:val="0"/>
          <w:lang w:eastAsia="es-CL"/>
          <w14:ligatures w14:val="none"/>
        </w:rPr>
        <w:t>; algunos estarán desesperados por contar sus historias y se sentirán aliviados por el proceso de divulgación</w:t>
      </w:r>
      <w:r w:rsidRPr="00FE1FC7">
        <w:rPr>
          <w:rFonts w:ascii="Arial" w:eastAsia="Times New Roman" w:hAnsi="Arial" w:cs="Arial"/>
          <w:kern w:val="0"/>
          <w:vertAlign w:val="superscript"/>
          <w:lang w:eastAsia="es-CL"/>
          <w14:ligatures w14:val="none"/>
        </w:rPr>
        <w:t>100</w:t>
      </w:r>
      <w:r w:rsidRPr="00FE1FC7">
        <w:rPr>
          <w:rFonts w:ascii="Arial" w:eastAsia="Times New Roman" w:hAnsi="Arial" w:cs="Arial"/>
          <w:kern w:val="0"/>
          <w:lang w:eastAsia="es-CL"/>
          <w14:ligatures w14:val="none"/>
        </w:rPr>
        <w:t>.</w:t>
      </w:r>
    </w:p>
    <w:p w14:paraId="0E46E215"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Al cubrir esta área con pacientes que tienen una historia significativa de trauma, como abuso sexual, puede ser fácil caer en una relación médico-paciente que termine reproduciendo la dinámica de la relación del paciente con su abusador</w:t>
      </w:r>
      <w:r w:rsidRPr="00FE1FC7">
        <w:rPr>
          <w:rFonts w:ascii="Arial" w:eastAsia="Times New Roman" w:hAnsi="Arial" w:cs="Arial"/>
          <w:kern w:val="0"/>
          <w:vertAlign w:val="superscript"/>
          <w:lang w:eastAsia="es-CL"/>
          <w14:ligatures w14:val="none"/>
        </w:rPr>
        <w:t>101</w:t>
      </w:r>
      <w:r w:rsidRPr="00FE1FC7">
        <w:rPr>
          <w:rFonts w:ascii="Arial" w:eastAsia="Times New Roman" w:hAnsi="Arial" w:cs="Arial"/>
          <w:kern w:val="0"/>
          <w:lang w:eastAsia="es-CL"/>
          <w14:ligatures w14:val="none"/>
        </w:rPr>
        <w:t>. En tal caso, puede ser mejor dar un paso atrás y considerar por qué se está obteniendo la historia psicosexual en las circunstancias actuales y si es necesario</w:t>
      </w:r>
      <w:r w:rsidRPr="00FE1FC7">
        <w:rPr>
          <w:rFonts w:ascii="Arial" w:eastAsia="Times New Roman" w:hAnsi="Arial" w:cs="Arial"/>
          <w:kern w:val="0"/>
          <w:vertAlign w:val="superscript"/>
          <w:lang w:eastAsia="es-CL"/>
          <w14:ligatures w14:val="none"/>
        </w:rPr>
        <w:t>102</w:t>
      </w:r>
      <w:r w:rsidRPr="00FE1FC7">
        <w:rPr>
          <w:rFonts w:ascii="Arial" w:eastAsia="Times New Roman" w:hAnsi="Arial" w:cs="Arial"/>
          <w:kern w:val="0"/>
          <w:lang w:eastAsia="es-CL"/>
          <w14:ligatures w14:val="none"/>
        </w:rPr>
        <w:t xml:space="preserve">. Si es (por ejemplo) una investigación limitada sobre los efectos secundarios sexuales de la medicación, ¿debería esto dar lugar a una historia detallada que incluya la experiencia de abuso? </w:t>
      </w:r>
      <w:r w:rsidRPr="00FE1FC7">
        <w:rPr>
          <w:rFonts w:ascii="Arial" w:eastAsia="Times New Roman" w:hAnsi="Arial" w:cs="Arial"/>
          <w:kern w:val="0"/>
          <w:vertAlign w:val="superscript"/>
          <w:lang w:eastAsia="es-CL"/>
          <w14:ligatures w14:val="none"/>
        </w:rPr>
        <w:t>103</w:t>
      </w:r>
      <w:r w:rsidRPr="00FE1FC7">
        <w:rPr>
          <w:rFonts w:ascii="Arial" w:eastAsia="Times New Roman" w:hAnsi="Arial" w:cs="Arial"/>
          <w:kern w:val="0"/>
          <w:lang w:eastAsia="es-CL"/>
          <w14:ligatures w14:val="none"/>
        </w:rPr>
        <w:t>Si es para un propósito conocido por usted y por el paciente (como una derivación a psicoterapia para el tratamiento de dificultades psicológicas derivadas del abuso sexual), podría ser más sensato y amable reservar un tiempo con el paciente primero para considerar cómo abordar el material de una manera que el paciente encuentre manejable</w:t>
      </w:r>
      <w:r w:rsidRPr="00FE1FC7">
        <w:rPr>
          <w:rFonts w:ascii="Arial" w:eastAsia="Times New Roman" w:hAnsi="Arial" w:cs="Arial"/>
          <w:kern w:val="0"/>
          <w:vertAlign w:val="superscript"/>
          <w:lang w:eastAsia="es-CL"/>
          <w14:ligatures w14:val="none"/>
        </w:rPr>
        <w:t>104</w:t>
      </w:r>
      <w:r w:rsidRPr="00FE1FC7">
        <w:rPr>
          <w:rFonts w:ascii="Arial" w:eastAsia="Times New Roman" w:hAnsi="Arial" w:cs="Arial"/>
          <w:kern w:val="0"/>
          <w:lang w:eastAsia="es-CL"/>
          <w14:ligatures w14:val="none"/>
        </w:rPr>
        <w:t>.</w:t>
      </w:r>
    </w:p>
    <w:p w14:paraId="505BE637"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Dado que hablar de dificultades sexuales es algo con lo que la mayoría de la gente tiene problemas, el paciente puede solo insinuar preocupaciones sexuales o mencionarlas solo en los minutos finales de la entrevista</w:t>
      </w:r>
      <w:r w:rsidRPr="00FE1FC7">
        <w:rPr>
          <w:rFonts w:ascii="Arial" w:eastAsia="Times New Roman" w:hAnsi="Arial" w:cs="Arial"/>
          <w:kern w:val="0"/>
          <w:vertAlign w:val="superscript"/>
          <w:lang w:eastAsia="es-CL"/>
          <w14:ligatures w14:val="none"/>
        </w:rPr>
        <w:t>105</w:t>
      </w:r>
      <w:r w:rsidRPr="00FE1FC7">
        <w:rPr>
          <w:rFonts w:ascii="Arial" w:eastAsia="Times New Roman" w:hAnsi="Arial" w:cs="Arial"/>
          <w:kern w:val="0"/>
          <w:lang w:eastAsia="es-CL"/>
          <w14:ligatures w14:val="none"/>
        </w:rPr>
        <w:t>. Es fácil compartir la incomodidad del paciente y coludirse al no recopilar información importante</w:t>
      </w:r>
      <w:r w:rsidRPr="00FE1FC7">
        <w:rPr>
          <w:rFonts w:ascii="Arial" w:eastAsia="Times New Roman" w:hAnsi="Arial" w:cs="Arial"/>
          <w:kern w:val="0"/>
          <w:vertAlign w:val="superscript"/>
          <w:lang w:eastAsia="es-CL"/>
          <w14:ligatures w14:val="none"/>
        </w:rPr>
        <w:t>106</w:t>
      </w:r>
      <w:r w:rsidRPr="00FE1FC7">
        <w:rPr>
          <w:rFonts w:ascii="Arial" w:eastAsia="Times New Roman" w:hAnsi="Arial" w:cs="Arial"/>
          <w:kern w:val="0"/>
          <w:lang w:eastAsia="es-CL"/>
          <w14:ligatures w14:val="none"/>
        </w:rPr>
        <w:t>.</w:t>
      </w:r>
    </w:p>
    <w:p w14:paraId="709BBAB9"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lastRenderedPageBreak/>
        <w:t xml:space="preserve">Los psiquiatras que trabajan con jóvenes en particular pueden encontrar pacientes que han sido traumatizados como resultado de la </w:t>
      </w:r>
      <w:r w:rsidRPr="00A22393">
        <w:rPr>
          <w:rFonts w:ascii="Arial" w:eastAsia="Times New Roman" w:hAnsi="Arial" w:cs="Arial"/>
          <w:b/>
          <w:bCs/>
          <w:kern w:val="0"/>
          <w:lang w:eastAsia="es-CL"/>
          <w14:ligatures w14:val="none"/>
        </w:rPr>
        <w:t>exposición a la pornografía</w:t>
      </w:r>
      <w:r w:rsidRPr="00A22393">
        <w:rPr>
          <w:rFonts w:ascii="Arial" w:eastAsia="Times New Roman" w:hAnsi="Arial" w:cs="Arial"/>
          <w:kern w:val="0"/>
          <w:lang w:eastAsia="es-CL"/>
          <w14:ligatures w14:val="none"/>
        </w:rPr>
        <w:t xml:space="preserve"> o que están sufriendo debido a la expectativa de una pareja de que participen en actos sexuales normalizados por la pornografía, como ser </w:t>
      </w:r>
      <w:r w:rsidRPr="00A22393">
        <w:rPr>
          <w:rFonts w:ascii="Arial" w:eastAsia="Times New Roman" w:hAnsi="Arial" w:cs="Arial"/>
          <w:b/>
          <w:bCs/>
          <w:kern w:val="0"/>
          <w:lang w:eastAsia="es-CL"/>
          <w14:ligatures w14:val="none"/>
        </w:rPr>
        <w:t>estrangulados</w:t>
      </w:r>
      <w:r w:rsidRPr="00A22393">
        <w:rPr>
          <w:rFonts w:ascii="Arial" w:eastAsia="Times New Roman" w:hAnsi="Arial" w:cs="Arial"/>
          <w:kern w:val="0"/>
          <w:lang w:eastAsia="es-CL"/>
          <w14:ligatures w14:val="none"/>
        </w:rPr>
        <w:t xml:space="preserve"> ('juego de respiración') o participar en </w:t>
      </w:r>
      <w:r w:rsidRPr="00A22393">
        <w:rPr>
          <w:rFonts w:ascii="Arial" w:eastAsia="Times New Roman" w:hAnsi="Arial" w:cs="Arial"/>
          <w:b/>
          <w:bCs/>
          <w:kern w:val="0"/>
          <w:lang w:eastAsia="es-CL"/>
          <w14:ligatures w14:val="none"/>
        </w:rPr>
        <w:t>sexo anal coercitivo</w:t>
      </w:r>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Marston</w:t>
      </w:r>
      <w:proofErr w:type="spellEnd"/>
      <w:r w:rsidRPr="00A22393">
        <w:rPr>
          <w:rFonts w:ascii="Arial" w:eastAsia="Times New Roman" w:hAnsi="Arial" w:cs="Arial"/>
          <w:kern w:val="0"/>
          <w:lang w:eastAsia="es-CL"/>
          <w14:ligatures w14:val="none"/>
        </w:rPr>
        <w:t xml:space="preserve"> 2014)</w:t>
      </w:r>
      <w:r w:rsidRPr="00A22393">
        <w:rPr>
          <w:rFonts w:ascii="Arial" w:eastAsia="Times New Roman" w:hAnsi="Arial" w:cs="Arial"/>
          <w:kern w:val="0"/>
          <w:vertAlign w:val="superscript"/>
          <w:lang w:eastAsia="es-CL"/>
          <w14:ligatures w14:val="none"/>
        </w:rPr>
        <w:t>107</w:t>
      </w:r>
      <w:r w:rsidRPr="00A22393">
        <w:rPr>
          <w:rFonts w:ascii="Arial" w:eastAsia="Times New Roman" w:hAnsi="Arial" w:cs="Arial"/>
          <w:kern w:val="0"/>
          <w:lang w:eastAsia="es-CL"/>
          <w14:ligatures w14:val="none"/>
        </w:rPr>
        <w:t xml:space="preserve">. Esto puede ser particularmente notable en adultos jóvenes, que pueden tener límites personales deficientes e ideas poco claras sobre el </w:t>
      </w:r>
      <w:r w:rsidRPr="00A22393">
        <w:rPr>
          <w:rFonts w:ascii="Arial" w:eastAsia="Times New Roman" w:hAnsi="Arial" w:cs="Arial"/>
          <w:b/>
          <w:bCs/>
          <w:kern w:val="0"/>
          <w:lang w:eastAsia="es-CL"/>
          <w14:ligatures w14:val="none"/>
        </w:rPr>
        <w:t>consentimiento sexual saludable</w:t>
      </w:r>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Wolak</w:t>
      </w:r>
      <w:proofErr w:type="spellEnd"/>
      <w:r w:rsidRPr="00A22393">
        <w:rPr>
          <w:rFonts w:ascii="Arial" w:eastAsia="Times New Roman" w:hAnsi="Arial" w:cs="Arial"/>
          <w:kern w:val="0"/>
          <w:lang w:eastAsia="es-CL"/>
          <w14:ligatures w14:val="none"/>
        </w:rPr>
        <w:t xml:space="preserve"> 2007; Owens 2012), y preguntar sobre el comportamiento sexual de </w:t>
      </w:r>
      <w:r w:rsidRPr="00A22393">
        <w:rPr>
          <w:rFonts w:ascii="Arial" w:eastAsia="Times New Roman" w:hAnsi="Arial" w:cs="Arial"/>
          <w:b/>
          <w:bCs/>
          <w:kern w:val="0"/>
          <w:lang w:eastAsia="es-CL"/>
          <w14:ligatures w14:val="none"/>
        </w:rPr>
        <w:t>toma de riesgos</w:t>
      </w:r>
      <w:r w:rsidRPr="00A22393">
        <w:rPr>
          <w:rFonts w:ascii="Arial" w:eastAsia="Times New Roman" w:hAnsi="Arial" w:cs="Arial"/>
          <w:kern w:val="0"/>
          <w:lang w:eastAsia="es-CL"/>
          <w14:ligatures w14:val="none"/>
        </w:rPr>
        <w:t xml:space="preserve"> puede ser una parte invaluable de la evaluación psiquiátrica general</w:t>
      </w:r>
      <w:r w:rsidRPr="00A22393">
        <w:rPr>
          <w:rFonts w:ascii="Arial" w:eastAsia="Times New Roman" w:hAnsi="Arial" w:cs="Arial"/>
          <w:kern w:val="0"/>
          <w:vertAlign w:val="superscript"/>
          <w:lang w:eastAsia="es-CL"/>
          <w14:ligatures w14:val="none"/>
        </w:rPr>
        <w:t>108</w:t>
      </w:r>
      <w:r w:rsidRPr="00A22393">
        <w:rPr>
          <w:rFonts w:ascii="Arial" w:eastAsia="Times New Roman" w:hAnsi="Arial" w:cs="Arial"/>
          <w:kern w:val="0"/>
          <w:lang w:eastAsia="es-CL"/>
          <w14:ligatures w14:val="none"/>
        </w:rPr>
        <w:t>.</w:t>
      </w:r>
    </w:p>
    <w:p w14:paraId="215736E2"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Mientras aprenden estas habilidades, los </w:t>
      </w:r>
      <w:r w:rsidRPr="00A22393">
        <w:rPr>
          <w:rFonts w:ascii="Arial" w:eastAsia="Times New Roman" w:hAnsi="Arial" w:cs="Arial"/>
          <w:b/>
          <w:bCs/>
          <w:kern w:val="0"/>
          <w:lang w:eastAsia="es-CL"/>
          <w14:ligatures w14:val="none"/>
        </w:rPr>
        <w:t>médicos en formación</w:t>
      </w:r>
      <w:r w:rsidRPr="00A22393">
        <w:rPr>
          <w:rFonts w:ascii="Arial" w:eastAsia="Times New Roman" w:hAnsi="Arial" w:cs="Arial"/>
          <w:kern w:val="0"/>
          <w:lang w:eastAsia="es-CL"/>
          <w14:ligatures w14:val="none"/>
        </w:rPr>
        <w:t xml:space="preserve"> necesitan acceso a un supervisor experimentado y de confianza con experiencia en esta área, que pueda ayudarles a refinar sus habilidades de toma de historia y a procesar las respuestas emocionales a este trabajo clínico</w:t>
      </w:r>
      <w:r w:rsidRPr="00A22393">
        <w:rPr>
          <w:rFonts w:ascii="Arial" w:eastAsia="Times New Roman" w:hAnsi="Arial" w:cs="Arial"/>
          <w:kern w:val="0"/>
          <w:vertAlign w:val="superscript"/>
          <w:lang w:eastAsia="es-CL"/>
          <w14:ligatures w14:val="none"/>
        </w:rPr>
        <w:t>109</w:t>
      </w:r>
      <w:r w:rsidRPr="00A22393">
        <w:rPr>
          <w:rFonts w:ascii="Arial" w:eastAsia="Times New Roman" w:hAnsi="Arial" w:cs="Arial"/>
          <w:kern w:val="0"/>
          <w:lang w:eastAsia="es-CL"/>
          <w14:ligatures w14:val="none"/>
        </w:rPr>
        <w:t>. De manera similar, el acceso a un grupo de discusión basado en casos (CBDG) puede ayudar a los médicos en formación a comprender sus respuestas emocionales al material clínico encontrado al tomar una historia psicosexual</w:t>
      </w:r>
      <w:r w:rsidRPr="00A22393">
        <w:rPr>
          <w:rFonts w:ascii="Arial" w:eastAsia="Times New Roman" w:hAnsi="Arial" w:cs="Arial"/>
          <w:kern w:val="0"/>
          <w:vertAlign w:val="superscript"/>
          <w:lang w:eastAsia="es-CL"/>
          <w14:ligatures w14:val="none"/>
        </w:rPr>
        <w:t>110</w:t>
      </w:r>
      <w:r w:rsidRPr="00A22393">
        <w:rPr>
          <w:rFonts w:ascii="Arial" w:eastAsia="Times New Roman" w:hAnsi="Arial" w:cs="Arial"/>
          <w:kern w:val="0"/>
          <w:lang w:eastAsia="es-CL"/>
          <w14:ligatures w14:val="none"/>
        </w:rPr>
        <w:t>. La asistencia a los CBDG durante un mínimo de 1 año es una parte obligatoria de la formación psiquiátrica básica en el Reino Unido</w:t>
      </w:r>
      <w:r w:rsidRPr="00A22393">
        <w:rPr>
          <w:rFonts w:ascii="Arial" w:eastAsia="Times New Roman" w:hAnsi="Arial" w:cs="Arial"/>
          <w:kern w:val="0"/>
          <w:vertAlign w:val="superscript"/>
          <w:lang w:eastAsia="es-CL"/>
          <w14:ligatures w14:val="none"/>
        </w:rPr>
        <w:t>111</w:t>
      </w:r>
      <w:r w:rsidRPr="00A22393">
        <w:rPr>
          <w:rFonts w:ascii="Arial" w:eastAsia="Times New Roman" w:hAnsi="Arial" w:cs="Arial"/>
          <w:kern w:val="0"/>
          <w:lang w:eastAsia="es-CL"/>
          <w14:ligatures w14:val="none"/>
        </w:rPr>
        <w:t>.</w:t>
      </w:r>
    </w:p>
    <w:p w14:paraId="29E13054" w14:textId="5893B9E6"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 xml:space="preserve">Historia psicosexual – material de </w:t>
      </w:r>
      <w:r w:rsidR="00FD0B7C">
        <w:rPr>
          <w:rFonts w:ascii="Arial" w:eastAsia="Times New Roman" w:hAnsi="Arial" w:cs="Arial"/>
          <w:b/>
          <w:bCs/>
          <w:kern w:val="0"/>
          <w:lang w:eastAsia="es-CL"/>
          <w14:ligatures w14:val="none"/>
        </w:rPr>
        <w:t>contexto</w:t>
      </w:r>
    </w:p>
    <w:p w14:paraId="3F07D125"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Queja de presentación</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112</w:t>
      </w:r>
    </w:p>
    <w:p w14:paraId="29EF4EFC"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La queja de presentación puede ser bastante sencilla</w:t>
      </w:r>
      <w:r w:rsidRPr="00FE1FC7">
        <w:rPr>
          <w:rFonts w:ascii="Arial" w:eastAsia="Times New Roman" w:hAnsi="Arial" w:cs="Arial"/>
          <w:kern w:val="0"/>
          <w:vertAlign w:val="superscript"/>
          <w:lang w:eastAsia="es-CL"/>
          <w14:ligatures w14:val="none"/>
        </w:rPr>
        <w:t>113</w:t>
      </w:r>
      <w:r w:rsidRPr="00FE1FC7">
        <w:rPr>
          <w:rFonts w:ascii="Arial" w:eastAsia="Times New Roman" w:hAnsi="Arial" w:cs="Arial"/>
          <w:kern w:val="0"/>
          <w:lang w:eastAsia="es-CL"/>
          <w14:ligatures w14:val="none"/>
        </w:rPr>
        <w:t>. Por ejemplo, si un paciente con esquizofrenia presenta una nueva aparición de disfunción eréctil, una breve historia psicosexual debería ayudar a identificar si la disfunción está relacionada con los efectos secundarios de la medicación antipsicótica o con un problema como el estrés en la relación</w:t>
      </w:r>
      <w:r w:rsidRPr="00FE1FC7">
        <w:rPr>
          <w:rFonts w:ascii="Arial" w:eastAsia="Times New Roman" w:hAnsi="Arial" w:cs="Arial"/>
          <w:kern w:val="0"/>
          <w:vertAlign w:val="superscript"/>
          <w:lang w:eastAsia="es-CL"/>
          <w14:ligatures w14:val="none"/>
        </w:rPr>
        <w:t>114</w:t>
      </w:r>
      <w:r w:rsidRPr="00FE1FC7">
        <w:rPr>
          <w:rFonts w:ascii="Arial" w:eastAsia="Times New Roman" w:hAnsi="Arial" w:cs="Arial"/>
          <w:kern w:val="0"/>
          <w:lang w:eastAsia="es-CL"/>
          <w14:ligatures w14:val="none"/>
        </w:rPr>
        <w:t>.</w:t>
      </w:r>
    </w:p>
    <w:p w14:paraId="5CB5EB8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familiar</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115</w:t>
      </w:r>
    </w:p>
    <w:p w14:paraId="4A191C37"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Puede ser conveniente dibujar un genograma durante la consulta</w:t>
      </w:r>
      <w:r w:rsidRPr="00FE1FC7">
        <w:rPr>
          <w:rFonts w:ascii="Arial" w:eastAsia="Times New Roman" w:hAnsi="Arial" w:cs="Arial"/>
          <w:kern w:val="0"/>
          <w:vertAlign w:val="superscript"/>
          <w:lang w:eastAsia="es-CL"/>
          <w14:ligatures w14:val="none"/>
        </w:rPr>
        <w:t>116</w:t>
      </w:r>
      <w:r w:rsidRPr="00FE1FC7">
        <w:rPr>
          <w:rFonts w:ascii="Arial" w:eastAsia="Times New Roman" w:hAnsi="Arial" w:cs="Arial"/>
          <w:kern w:val="0"/>
          <w:lang w:eastAsia="es-CL"/>
          <w14:ligatures w14:val="none"/>
        </w:rPr>
        <w:t>. Algunas familias están formadas por redes de relaciones complejas y, cuando se comparten nombres entre generaciones, puede ser difícil desentrañar quién hizo qué, cuándo y a quién sin un diagrama claro al que referirse más tarde en la</w:t>
      </w:r>
      <w:r w:rsidRPr="00A22393">
        <w:rPr>
          <w:rFonts w:ascii="Arial" w:eastAsia="Times New Roman" w:hAnsi="Arial" w:cs="Arial"/>
          <w:kern w:val="0"/>
          <w:lang w:eastAsia="es-CL"/>
          <w14:ligatures w14:val="none"/>
        </w:rPr>
        <w:t xml:space="preserve"> consulta</w:t>
      </w:r>
      <w:r w:rsidRPr="00A22393">
        <w:rPr>
          <w:rFonts w:ascii="Arial" w:eastAsia="Times New Roman" w:hAnsi="Arial" w:cs="Arial"/>
          <w:kern w:val="0"/>
          <w:vertAlign w:val="superscript"/>
          <w:lang w:eastAsia="es-CL"/>
          <w14:ligatures w14:val="none"/>
        </w:rPr>
        <w:t>117</w:t>
      </w:r>
      <w:r w:rsidRPr="00A22393">
        <w:rPr>
          <w:rFonts w:ascii="Arial" w:eastAsia="Times New Roman" w:hAnsi="Arial" w:cs="Arial"/>
          <w:kern w:val="0"/>
          <w:lang w:eastAsia="es-CL"/>
          <w14:ligatures w14:val="none"/>
        </w:rPr>
        <w:t>.</w:t>
      </w:r>
    </w:p>
    <w:p w14:paraId="405C4E16"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personal</w:t>
      </w:r>
    </w:p>
    <w:p w14:paraId="302C6F3F"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Infancia</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118</w:t>
      </w:r>
    </w:p>
    <w:p w14:paraId="33B481C7"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La historia de la infancia debe incluir idealmente detalles del neurodesarrollo del paciente</w:t>
      </w:r>
      <w:r w:rsidRPr="00FE1FC7">
        <w:rPr>
          <w:rFonts w:ascii="Arial" w:eastAsia="Times New Roman" w:hAnsi="Arial" w:cs="Arial"/>
          <w:kern w:val="0"/>
          <w:vertAlign w:val="superscript"/>
          <w:lang w:eastAsia="es-CL"/>
          <w14:ligatures w14:val="none"/>
        </w:rPr>
        <w:t>119</w:t>
      </w:r>
      <w:r w:rsidRPr="00FE1FC7">
        <w:rPr>
          <w:rFonts w:ascii="Arial" w:eastAsia="Times New Roman" w:hAnsi="Arial" w:cs="Arial"/>
          <w:kern w:val="0"/>
          <w:lang w:eastAsia="es-CL"/>
          <w14:ligatures w14:val="none"/>
        </w:rPr>
        <w:t>. Esto puede mostrar la presencia de un trastorno del espectro autista o discapacidad intelectual</w:t>
      </w:r>
      <w:r w:rsidRPr="00FE1FC7">
        <w:rPr>
          <w:rFonts w:ascii="Arial" w:eastAsia="Times New Roman" w:hAnsi="Arial" w:cs="Arial"/>
          <w:kern w:val="0"/>
          <w:vertAlign w:val="superscript"/>
          <w:lang w:eastAsia="es-CL"/>
          <w14:ligatures w14:val="none"/>
        </w:rPr>
        <w:t>120</w:t>
      </w:r>
      <w:r w:rsidRPr="00FE1FC7">
        <w:rPr>
          <w:rFonts w:ascii="Arial" w:eastAsia="Times New Roman" w:hAnsi="Arial" w:cs="Arial"/>
          <w:kern w:val="0"/>
          <w:lang w:eastAsia="es-CL"/>
          <w14:ligatures w14:val="none"/>
        </w:rPr>
        <w:t xml:space="preserve">. Estos trastornos pueden tener una influencia </w:t>
      </w:r>
      <w:r w:rsidRPr="00FE1FC7">
        <w:rPr>
          <w:rFonts w:ascii="Arial" w:eastAsia="Times New Roman" w:hAnsi="Arial" w:cs="Arial"/>
          <w:kern w:val="0"/>
          <w:lang w:eastAsia="es-CL"/>
          <w14:ligatures w14:val="none"/>
        </w:rPr>
        <w:lastRenderedPageBreak/>
        <w:t>significativa en cómo la familia trata al individuo, incluida su vulnerabilidad a la explotación sexual</w:t>
      </w:r>
      <w:r w:rsidRPr="00FE1FC7">
        <w:rPr>
          <w:rFonts w:ascii="Arial" w:eastAsia="Times New Roman" w:hAnsi="Arial" w:cs="Arial"/>
          <w:kern w:val="0"/>
          <w:vertAlign w:val="superscript"/>
          <w:lang w:eastAsia="es-CL"/>
          <w14:ligatures w14:val="none"/>
        </w:rPr>
        <w:t>121</w:t>
      </w:r>
      <w:r w:rsidRPr="00FE1FC7">
        <w:rPr>
          <w:rFonts w:ascii="Arial" w:eastAsia="Times New Roman" w:hAnsi="Arial" w:cs="Arial"/>
          <w:kern w:val="0"/>
          <w:lang w:eastAsia="es-CL"/>
          <w14:ligatures w14:val="none"/>
        </w:rPr>
        <w:t>. La enuresis y la encopresis prolongadas pueden ser indicadores de abuso emocional, físico y sexual (Kellogg 2005)</w:t>
      </w:r>
      <w:r w:rsidRPr="00FE1FC7">
        <w:rPr>
          <w:rFonts w:ascii="Arial" w:eastAsia="Times New Roman" w:hAnsi="Arial" w:cs="Arial"/>
          <w:kern w:val="0"/>
          <w:vertAlign w:val="superscript"/>
          <w:lang w:eastAsia="es-CL"/>
          <w14:ligatures w14:val="none"/>
        </w:rPr>
        <w:t>122</w:t>
      </w:r>
      <w:r w:rsidRPr="00FE1FC7">
        <w:rPr>
          <w:rFonts w:ascii="Arial" w:eastAsia="Times New Roman" w:hAnsi="Arial" w:cs="Arial"/>
          <w:kern w:val="0"/>
          <w:lang w:eastAsia="es-CL"/>
          <w14:ligatures w14:val="none"/>
        </w:rPr>
        <w:t>. Las relaciones dentro y fuera de la familia</w:t>
      </w:r>
      <w:r w:rsidRPr="00FE1FC7">
        <w:rPr>
          <w:rFonts w:ascii="Arial" w:eastAsia="Times New Roman" w:hAnsi="Arial" w:cs="Arial"/>
          <w:kern w:val="0"/>
          <w:vertAlign w:val="superscript"/>
          <w:lang w:eastAsia="es-CL"/>
          <w14:ligatures w14:val="none"/>
        </w:rPr>
        <w:t>123</w:t>
      </w:r>
      <w:r w:rsidRPr="00FE1FC7">
        <w:rPr>
          <w:rFonts w:ascii="Arial" w:eastAsia="Times New Roman" w:hAnsi="Arial" w:cs="Arial"/>
          <w:kern w:val="0"/>
          <w:lang w:eastAsia="es-CL"/>
          <w14:ligatures w14:val="none"/>
        </w:rPr>
        <w:t>...</w:t>
      </w:r>
    </w:p>
    <w:p w14:paraId="5E0AC499"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401C4AF4">
          <v:rect id="_x0000_i1028" alt="" style="width:441.9pt;height:.05pt;mso-width-percent:0;mso-height-percent:0;mso-width-percent:0;mso-height-percent:0" o:hralign="center" o:hrstd="t" o:hr="t" fillcolor="#a0a0a0" stroked="f"/>
        </w:pict>
      </w:r>
    </w:p>
    <w:p w14:paraId="5E251CEA"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4</w:t>
      </w:r>
    </w:p>
    <w:p w14:paraId="4D0395CC"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...son importantes, especialmente si el paciente u otros miembros de la familia han experimentado abuso o negligencia</w:t>
      </w:r>
      <w:r w:rsidRPr="00FE1FC7">
        <w:rPr>
          <w:rFonts w:ascii="Arial" w:eastAsia="Times New Roman" w:hAnsi="Arial" w:cs="Arial"/>
          <w:kern w:val="0"/>
          <w:vertAlign w:val="superscript"/>
          <w:lang w:eastAsia="es-CL"/>
          <w14:ligatures w14:val="none"/>
        </w:rPr>
        <w:t>128</w:t>
      </w:r>
      <w:r w:rsidRPr="00FE1FC7">
        <w:rPr>
          <w:rFonts w:ascii="Arial" w:eastAsia="Times New Roman" w:hAnsi="Arial" w:cs="Arial"/>
          <w:kern w:val="0"/>
          <w:lang w:eastAsia="es-CL"/>
          <w14:ligatures w14:val="none"/>
        </w:rPr>
        <w:t xml:space="preserve">. ¿El paciente reporta experiencias de abuso y negligencia emocional, físico o sexual? </w:t>
      </w:r>
      <w:r w:rsidRPr="00FE1FC7">
        <w:rPr>
          <w:rFonts w:ascii="Arial" w:eastAsia="Times New Roman" w:hAnsi="Arial" w:cs="Arial"/>
          <w:kern w:val="0"/>
          <w:vertAlign w:val="superscript"/>
          <w:lang w:eastAsia="es-CL"/>
          <w14:ligatures w14:val="none"/>
        </w:rPr>
        <w:t>129</w:t>
      </w:r>
      <w:r w:rsidRPr="00FE1FC7">
        <w:rPr>
          <w:rFonts w:ascii="Arial" w:eastAsia="Times New Roman" w:hAnsi="Arial" w:cs="Arial"/>
          <w:kern w:val="0"/>
          <w:lang w:eastAsia="es-CL"/>
          <w14:ligatures w14:val="none"/>
        </w:rPr>
        <w:t xml:space="preserve">Si es así, ¿se ha revelado esto previamente y cuál fue el resultado de la revelación? </w:t>
      </w:r>
      <w:r w:rsidRPr="00FE1FC7">
        <w:rPr>
          <w:rFonts w:ascii="Arial" w:eastAsia="Times New Roman" w:hAnsi="Arial" w:cs="Arial"/>
          <w:kern w:val="0"/>
          <w:vertAlign w:val="superscript"/>
          <w:lang w:eastAsia="es-CL"/>
          <w14:ligatures w14:val="none"/>
        </w:rPr>
        <w:t>130</w:t>
      </w:r>
      <w:r w:rsidRPr="00FE1FC7">
        <w:rPr>
          <w:rFonts w:ascii="Arial" w:eastAsia="Times New Roman" w:hAnsi="Arial" w:cs="Arial"/>
          <w:kern w:val="0"/>
          <w:lang w:eastAsia="es-CL"/>
          <w14:ligatures w14:val="none"/>
        </w:rPr>
        <w:t xml:space="preserve"> ¿Hay problemas de salvaguarda en curso? Es importante que los clínicos sean conscientes de sus propias responsabilidades si una revelación indica que otros niños o adultos vulnerables siguen en riesgo de sufrir daños, y deben mantenerse al día con las políticas locales de salvaguarda y las buenas prácticas</w:t>
      </w:r>
      <w:r w:rsidRPr="00FE1FC7">
        <w:rPr>
          <w:rFonts w:ascii="Arial" w:eastAsia="Times New Roman" w:hAnsi="Arial" w:cs="Arial"/>
          <w:kern w:val="0"/>
          <w:vertAlign w:val="superscript"/>
          <w:lang w:eastAsia="es-CL"/>
          <w14:ligatures w14:val="none"/>
        </w:rPr>
        <w:t>131</w:t>
      </w:r>
      <w:r w:rsidRPr="00FE1FC7">
        <w:rPr>
          <w:rFonts w:ascii="Arial" w:eastAsia="Times New Roman" w:hAnsi="Arial" w:cs="Arial"/>
          <w:kern w:val="0"/>
          <w:lang w:eastAsia="es-CL"/>
          <w14:ligatures w14:val="none"/>
        </w:rPr>
        <w:t>.</w:t>
      </w:r>
    </w:p>
    <w:p w14:paraId="1D968F59"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Escolarización y empleo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132</w:t>
      </w:r>
    </w:p>
    <w:p w14:paraId="340613D0"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Preguntar sobre la escolarización permite la exploración de problemas que sugerirían trastorno del espectro autista o discapacidad intelectual, así como evidencia de alteración del comportamiento o trastorno de conducta en la adolescencia</w:t>
      </w:r>
      <w:r w:rsidRPr="00FE1FC7">
        <w:rPr>
          <w:rFonts w:ascii="Arial" w:eastAsia="Times New Roman" w:hAnsi="Arial" w:cs="Arial"/>
          <w:kern w:val="0"/>
          <w:vertAlign w:val="superscript"/>
          <w:lang w:eastAsia="es-CL"/>
          <w14:ligatures w14:val="none"/>
        </w:rPr>
        <w:t>133</w:t>
      </w:r>
      <w:r w:rsidRPr="00FE1FC7">
        <w:rPr>
          <w:rFonts w:ascii="Arial" w:eastAsia="Times New Roman" w:hAnsi="Arial" w:cs="Arial"/>
          <w:kern w:val="0"/>
          <w:lang w:eastAsia="es-CL"/>
          <w14:ligatures w14:val="none"/>
        </w:rPr>
        <w:t xml:space="preserve">. Explorar las experiencias de acoso puede incluir la experiencia de ciberacoso como victimización sexual o explotación y </w:t>
      </w:r>
      <w:r w:rsidRPr="00FE1FC7">
        <w:rPr>
          <w:rFonts w:ascii="Arial" w:eastAsia="Times New Roman" w:hAnsi="Arial" w:cs="Arial"/>
          <w:i/>
          <w:iCs/>
          <w:kern w:val="0"/>
          <w:lang w:eastAsia="es-CL"/>
          <w14:ligatures w14:val="none"/>
        </w:rPr>
        <w:t>grooming</w:t>
      </w:r>
      <w:r w:rsidRPr="00FE1FC7">
        <w:rPr>
          <w:rFonts w:ascii="Arial" w:eastAsia="Times New Roman" w:hAnsi="Arial" w:cs="Arial"/>
          <w:kern w:val="0"/>
          <w:lang w:eastAsia="es-CL"/>
          <w14:ligatures w14:val="none"/>
        </w:rPr>
        <w:t xml:space="preserve"> (engaño) a través de las redes sociales</w:t>
      </w:r>
      <w:r w:rsidRPr="00FE1FC7">
        <w:rPr>
          <w:rFonts w:ascii="Arial" w:eastAsia="Times New Roman" w:hAnsi="Arial" w:cs="Arial"/>
          <w:kern w:val="0"/>
          <w:vertAlign w:val="superscript"/>
          <w:lang w:eastAsia="es-CL"/>
          <w14:ligatures w14:val="none"/>
        </w:rPr>
        <w:t>134</w:t>
      </w:r>
      <w:r w:rsidRPr="00FE1FC7">
        <w:rPr>
          <w:rFonts w:ascii="Arial" w:eastAsia="Times New Roman" w:hAnsi="Arial" w:cs="Arial"/>
          <w:kern w:val="0"/>
          <w:lang w:eastAsia="es-CL"/>
          <w14:ligatures w14:val="none"/>
        </w:rPr>
        <w:t>. Un historial de empleo puede descubrir interrupciones o problemas disciplinarios relacionados con la mala conducta sexual en el trabajo, como acceder a pornografía en los ordenadores del trabajo o la masturbación compulsiva que interrumpe el rendimiento laboral (Griffiths 2003)</w:t>
      </w:r>
      <w:r w:rsidRPr="00FE1FC7">
        <w:rPr>
          <w:rFonts w:ascii="Arial" w:eastAsia="Times New Roman" w:hAnsi="Arial" w:cs="Arial"/>
          <w:kern w:val="0"/>
          <w:vertAlign w:val="superscript"/>
          <w:lang w:eastAsia="es-CL"/>
          <w14:ligatures w14:val="none"/>
        </w:rPr>
        <w:t>135</w:t>
      </w:r>
      <w:r w:rsidRPr="00FE1FC7">
        <w:rPr>
          <w:rFonts w:ascii="Arial" w:eastAsia="Times New Roman" w:hAnsi="Arial" w:cs="Arial"/>
          <w:kern w:val="0"/>
          <w:lang w:eastAsia="es-CL"/>
          <w14:ligatures w14:val="none"/>
        </w:rPr>
        <w:t>.</w:t>
      </w:r>
    </w:p>
    <w:p w14:paraId="6832DB2A"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Relaciones románticas/sexuales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136</w:t>
      </w:r>
    </w:p>
    <w:p w14:paraId="020EDAD7"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Una historia de relaciones románticas/sexuales puede abarcar la orientación sexual del paciente, su historial de relaciones (por ejemplo, duración, calidad de la relación, hijos resultantes, experiencias abusivas, cómo terminó la relación) y el estado de la relación actual sin entrar en detalles sobre las experiencias y prácticas sexuales</w:t>
      </w:r>
      <w:r w:rsidRPr="00FE1FC7">
        <w:rPr>
          <w:rFonts w:ascii="Arial" w:eastAsia="Times New Roman" w:hAnsi="Arial" w:cs="Arial"/>
          <w:kern w:val="0"/>
          <w:vertAlign w:val="superscript"/>
          <w:lang w:eastAsia="es-CL"/>
          <w14:ligatures w14:val="none"/>
        </w:rPr>
        <w:t>137</w:t>
      </w:r>
      <w:r w:rsidRPr="00FE1FC7">
        <w:rPr>
          <w:rFonts w:ascii="Arial" w:eastAsia="Times New Roman" w:hAnsi="Arial" w:cs="Arial"/>
          <w:kern w:val="0"/>
          <w:lang w:eastAsia="es-CL"/>
          <w14:ligatures w14:val="none"/>
        </w:rPr>
        <w:t>. En la mayoría de los casos, esto es perfectamente aceptable y tiene poca relación con la evaluación de su salud mental o con el manejo de cualquier trastorno mental</w:t>
      </w:r>
      <w:r w:rsidRPr="00FE1FC7">
        <w:rPr>
          <w:rFonts w:ascii="Arial" w:eastAsia="Times New Roman" w:hAnsi="Arial" w:cs="Arial"/>
          <w:kern w:val="0"/>
          <w:vertAlign w:val="superscript"/>
          <w:lang w:eastAsia="es-CL"/>
          <w14:ligatures w14:val="none"/>
        </w:rPr>
        <w:t>138</w:t>
      </w:r>
      <w:r w:rsidRPr="00FE1FC7">
        <w:rPr>
          <w:rFonts w:ascii="Arial" w:eastAsia="Times New Roman" w:hAnsi="Arial" w:cs="Arial"/>
          <w:kern w:val="0"/>
          <w:lang w:eastAsia="es-CL"/>
          <w14:ligatures w14:val="none"/>
        </w:rPr>
        <w:t>. Preguntar sobre asuntos como la violencia doméstica o los problemas de protección infantil es probable que sea de mayor importancia que documentar la edad a la que un paciente tuvo sexo por primera vez</w:t>
      </w:r>
      <w:r w:rsidRPr="00FE1FC7">
        <w:rPr>
          <w:rFonts w:ascii="Arial" w:eastAsia="Times New Roman" w:hAnsi="Arial" w:cs="Arial"/>
          <w:kern w:val="0"/>
          <w:vertAlign w:val="superscript"/>
          <w:lang w:eastAsia="es-CL"/>
          <w14:ligatures w14:val="none"/>
        </w:rPr>
        <w:t>139</w:t>
      </w:r>
      <w:r w:rsidRPr="00FE1FC7">
        <w:rPr>
          <w:rFonts w:ascii="Arial" w:eastAsia="Times New Roman" w:hAnsi="Arial" w:cs="Arial"/>
          <w:kern w:val="0"/>
          <w:lang w:eastAsia="es-CL"/>
          <w14:ligatures w14:val="none"/>
        </w:rPr>
        <w:t>.</w:t>
      </w:r>
    </w:p>
    <w:p w14:paraId="0EEE11E5"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psiquiátrica</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140</w:t>
      </w:r>
    </w:p>
    <w:p w14:paraId="5E3142FA"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Los individuos con trastornos mentales pueden tener dificultades psicosexuales significativas relacionadas con la enfermedad, el tratamiento de la enfermedad </w:t>
      </w:r>
      <w:r w:rsidRPr="00FE1FC7">
        <w:rPr>
          <w:rFonts w:ascii="Arial" w:eastAsia="Times New Roman" w:hAnsi="Arial" w:cs="Arial"/>
          <w:kern w:val="0"/>
          <w:lang w:eastAsia="es-CL"/>
          <w14:ligatures w14:val="none"/>
        </w:rPr>
        <w:lastRenderedPageBreak/>
        <w:t>(incluidas las consecuencias psicosociales como la institucionalización) y/o los problemas asociados con la enfermedad, incluido el estigma</w:t>
      </w:r>
      <w:r w:rsidRPr="00FE1FC7">
        <w:rPr>
          <w:rFonts w:ascii="Arial" w:eastAsia="Times New Roman" w:hAnsi="Arial" w:cs="Arial"/>
          <w:kern w:val="0"/>
          <w:vertAlign w:val="superscript"/>
          <w:lang w:eastAsia="es-CL"/>
          <w14:ligatures w14:val="none"/>
        </w:rPr>
        <w:t>141</w:t>
      </w:r>
      <w:r w:rsidRPr="00FE1FC7">
        <w:rPr>
          <w:rFonts w:ascii="Arial" w:eastAsia="Times New Roman" w:hAnsi="Arial" w:cs="Arial"/>
          <w:kern w:val="0"/>
          <w:lang w:eastAsia="es-CL"/>
          <w14:ligatures w14:val="none"/>
        </w:rPr>
        <w:t>. Una revisión reciente de la literatura mostró que hasta el 70% de las mujeres con esquizofrenia reportaron disfunción sexual y solo el 13% de las personas con esquizofrenia mantuvieron una relación estable (Montejo 2018)</w:t>
      </w:r>
      <w:r w:rsidRPr="00FE1FC7">
        <w:rPr>
          <w:rFonts w:ascii="Arial" w:eastAsia="Times New Roman" w:hAnsi="Arial" w:cs="Arial"/>
          <w:kern w:val="0"/>
          <w:vertAlign w:val="superscript"/>
          <w:lang w:eastAsia="es-CL"/>
          <w14:ligatures w14:val="none"/>
        </w:rPr>
        <w:t>142</w:t>
      </w:r>
      <w:r w:rsidRPr="00FE1FC7">
        <w:rPr>
          <w:rFonts w:ascii="Arial" w:eastAsia="Times New Roman" w:hAnsi="Arial" w:cs="Arial"/>
          <w:kern w:val="0"/>
          <w:lang w:eastAsia="es-CL"/>
          <w14:ligatures w14:val="none"/>
        </w:rPr>
        <w:t xml:space="preserve">. Las dificultades sexuales pueden, por supuesto, ser anteriores al inicio de la enfermedad mental (Marques 2012), por lo que es importante no asumir que cualquier dificultad psicosexual se relaciona solo con un </w:t>
      </w:r>
      <w:r w:rsidRPr="00FE1FC7">
        <w:rPr>
          <w:rFonts w:ascii="Arial" w:eastAsia="Times New Roman" w:hAnsi="Arial" w:cs="Arial"/>
          <w:kern w:val="0"/>
          <w:vertAlign w:val="superscript"/>
          <w:lang w:eastAsia="es-CL"/>
          <w14:ligatures w14:val="none"/>
        </w:rPr>
        <w:t>143</w:t>
      </w:r>
      <w:r w:rsidRPr="00FE1FC7">
        <w:rPr>
          <w:rFonts w:ascii="Arial" w:eastAsia="Times New Roman" w:hAnsi="Arial" w:cs="Arial"/>
          <w:kern w:val="0"/>
          <w:lang w:eastAsia="es-CL"/>
          <w14:ligatures w14:val="none"/>
        </w:rPr>
        <w:t xml:space="preserve">trastorno mental comórbido o medicación: ¡los pacientes no son solo sus enfermedades! </w:t>
      </w:r>
      <w:r w:rsidRPr="00FE1FC7">
        <w:rPr>
          <w:rFonts w:ascii="Arial" w:eastAsia="Times New Roman" w:hAnsi="Arial" w:cs="Arial"/>
          <w:kern w:val="0"/>
          <w:vertAlign w:val="superscript"/>
          <w:lang w:eastAsia="es-CL"/>
          <w14:ligatures w14:val="none"/>
        </w:rPr>
        <w:t>144</w:t>
      </w:r>
    </w:p>
    <w:p w14:paraId="22E357EC"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Es importante que los clínicos que prescriben y monitorizan a pacientes con trastornos mentales no olviden que la salud sexual es un componente tanto de la salud física como de la mental</w:t>
      </w:r>
      <w:r w:rsidRPr="00FE1FC7">
        <w:rPr>
          <w:rFonts w:ascii="Arial" w:eastAsia="Times New Roman" w:hAnsi="Arial" w:cs="Arial"/>
          <w:kern w:val="0"/>
          <w:vertAlign w:val="superscript"/>
          <w:lang w:eastAsia="es-CL"/>
          <w14:ligatures w14:val="none"/>
        </w:rPr>
        <w:t>145</w:t>
      </w:r>
      <w:r w:rsidRPr="00FE1FC7">
        <w:rPr>
          <w:rFonts w:ascii="Arial" w:eastAsia="Times New Roman" w:hAnsi="Arial" w:cs="Arial"/>
          <w:kern w:val="0"/>
          <w:lang w:eastAsia="es-CL"/>
          <w14:ligatures w14:val="none"/>
        </w:rPr>
        <w:t>. Entre el 50 y el 73% de los pacientes con psicosis informan de una mala toma de historia con respecto a su bienestar sexual (Montejo 2010)</w:t>
      </w:r>
      <w:r w:rsidRPr="00FE1FC7">
        <w:rPr>
          <w:rFonts w:ascii="Arial" w:eastAsia="Times New Roman" w:hAnsi="Arial" w:cs="Arial"/>
          <w:kern w:val="0"/>
          <w:vertAlign w:val="superscript"/>
          <w:lang w:eastAsia="es-CL"/>
          <w14:ligatures w14:val="none"/>
        </w:rPr>
        <w:t>146</w:t>
      </w:r>
      <w:r w:rsidRPr="00FE1FC7">
        <w:rPr>
          <w:rFonts w:ascii="Arial" w:eastAsia="Times New Roman" w:hAnsi="Arial" w:cs="Arial"/>
          <w:kern w:val="0"/>
          <w:lang w:eastAsia="es-CL"/>
          <w14:ligatures w14:val="none"/>
        </w:rPr>
        <w:t>. Además, algunas personas con problemas de salud mental se involucran en comportamientos sexualmente más arriesgados, ya sea debido a factores relacionados con la enfermedad (como síntomas activos de manía), vulnerabilidad a la explotación o el abuso (por ejemplo, discapacidad intelectual o síntomas negativos prominentes de esquizofrenia), o por razones no relacionadas con su enfermedad mental (Carey 2001)</w:t>
      </w:r>
      <w:r w:rsidRPr="00FE1FC7">
        <w:rPr>
          <w:rFonts w:ascii="Arial" w:eastAsia="Times New Roman" w:hAnsi="Arial" w:cs="Arial"/>
          <w:kern w:val="0"/>
          <w:vertAlign w:val="superscript"/>
          <w:lang w:eastAsia="es-CL"/>
          <w14:ligatures w14:val="none"/>
        </w:rPr>
        <w:t>147</w:t>
      </w:r>
      <w:r w:rsidRPr="00FE1FC7">
        <w:rPr>
          <w:rFonts w:ascii="Arial" w:eastAsia="Times New Roman" w:hAnsi="Arial" w:cs="Arial"/>
          <w:kern w:val="0"/>
          <w:lang w:eastAsia="es-CL"/>
          <w14:ligatures w14:val="none"/>
        </w:rPr>
        <w:t>.</w:t>
      </w:r>
    </w:p>
    <w:p w14:paraId="06B0D02E" w14:textId="77777777" w:rsidR="00A22393" w:rsidRPr="00FE1FC7"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Por lo tanto, los psiquiatras deben considerar hacer algún nivel de indagación rutinaria sobre la salud y el bienestar sexual de los pacientes</w:t>
      </w:r>
      <w:r w:rsidRPr="00FE1FC7">
        <w:rPr>
          <w:rFonts w:ascii="Arial" w:eastAsia="Times New Roman" w:hAnsi="Arial" w:cs="Arial"/>
          <w:kern w:val="0"/>
          <w:vertAlign w:val="superscript"/>
          <w:lang w:eastAsia="es-CL"/>
          <w14:ligatures w14:val="none"/>
        </w:rPr>
        <w:t>148</w:t>
      </w:r>
      <w:r w:rsidRPr="00FE1FC7">
        <w:rPr>
          <w:rFonts w:ascii="Arial" w:eastAsia="Times New Roman" w:hAnsi="Arial" w:cs="Arial"/>
          <w:kern w:val="0"/>
          <w:lang w:eastAsia="es-CL"/>
          <w14:ligatures w14:val="none"/>
        </w:rPr>
        <w:t>. Esto incluye preguntar sobre la experiencia de efectos secundarios sexuales con medicamentos conocidos por causar problemas directamente (como los inhibidores selectivos de la recaptación de serotonina, ISRS) o indirectamente (antipsicóticos a través del aumento de prolactina) y el impacto de los síntomas en la función sexual en las relaciones</w:t>
      </w:r>
      <w:r w:rsidRPr="00FE1FC7">
        <w:rPr>
          <w:rFonts w:ascii="Arial" w:eastAsia="Times New Roman" w:hAnsi="Arial" w:cs="Arial"/>
          <w:kern w:val="0"/>
          <w:vertAlign w:val="superscript"/>
          <w:lang w:eastAsia="es-CL"/>
          <w14:ligatures w14:val="none"/>
        </w:rPr>
        <w:t>149</w:t>
      </w:r>
      <w:r w:rsidRPr="00FE1FC7">
        <w:rPr>
          <w:rFonts w:ascii="Arial" w:eastAsia="Times New Roman" w:hAnsi="Arial" w:cs="Arial"/>
          <w:kern w:val="0"/>
          <w:lang w:eastAsia="es-CL"/>
          <w14:ligatures w14:val="none"/>
        </w:rPr>
        <w:t>. Por ejemplo, la falta de libido de un paciente deprimido puede tener un efecto significativo en el bienestar de su pareja</w:t>
      </w:r>
      <w:r w:rsidRPr="00FE1FC7">
        <w:rPr>
          <w:rFonts w:ascii="Arial" w:eastAsia="Times New Roman" w:hAnsi="Arial" w:cs="Arial"/>
          <w:kern w:val="0"/>
          <w:vertAlign w:val="superscript"/>
          <w:lang w:eastAsia="es-CL"/>
          <w14:ligatures w14:val="none"/>
        </w:rPr>
        <w:t>150</w:t>
      </w:r>
      <w:r w:rsidRPr="00FE1FC7">
        <w:rPr>
          <w:rFonts w:ascii="Arial" w:eastAsia="Times New Roman" w:hAnsi="Arial" w:cs="Arial"/>
          <w:kern w:val="0"/>
          <w:lang w:eastAsia="es-CL"/>
          <w14:ligatures w14:val="none"/>
        </w:rPr>
        <w:t>. Cuando un medicamento está causando efectos secundarios sexuales significativos, se debe considerar la posibilidad de fármacos alternativos (por ejemplo, cambiar de risperidona a aripiprazol puede mejorar la función sexual)</w:t>
      </w:r>
      <w:r w:rsidRPr="00FE1FC7">
        <w:rPr>
          <w:rFonts w:ascii="Arial" w:eastAsia="Times New Roman" w:hAnsi="Arial" w:cs="Arial"/>
          <w:kern w:val="0"/>
          <w:vertAlign w:val="superscript"/>
          <w:lang w:eastAsia="es-CL"/>
          <w14:ligatures w14:val="none"/>
        </w:rPr>
        <w:t>151</w:t>
      </w:r>
      <w:r w:rsidRPr="00FE1FC7">
        <w:rPr>
          <w:rFonts w:ascii="Arial" w:eastAsia="Times New Roman" w:hAnsi="Arial" w:cs="Arial"/>
          <w:kern w:val="0"/>
          <w:lang w:eastAsia="es-CL"/>
          <w14:ligatures w14:val="none"/>
        </w:rPr>
        <w:t>. Los pacientes que toman medicamentos que requieren el uso concomitante de anticonceptivos (como mujeres que toman valproato de sodio) deben tener acceso a un asesoramiento adecuado sobre esto, así como a apoyo si desean formar una familia</w:t>
      </w:r>
      <w:r w:rsidRPr="00FE1FC7">
        <w:rPr>
          <w:rFonts w:ascii="Arial" w:eastAsia="Times New Roman" w:hAnsi="Arial" w:cs="Arial"/>
          <w:kern w:val="0"/>
          <w:vertAlign w:val="superscript"/>
          <w:lang w:eastAsia="es-CL"/>
          <w14:ligatures w14:val="none"/>
        </w:rPr>
        <w:t>152</w:t>
      </w:r>
      <w:r w:rsidRPr="00FE1FC7">
        <w:rPr>
          <w:rFonts w:ascii="Arial" w:eastAsia="Times New Roman" w:hAnsi="Arial" w:cs="Arial"/>
          <w:kern w:val="0"/>
          <w:lang w:eastAsia="es-CL"/>
          <w14:ligatures w14:val="none"/>
        </w:rPr>
        <w:t>.</w:t>
      </w:r>
    </w:p>
    <w:p w14:paraId="482F2736"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E1FC7">
        <w:rPr>
          <w:rFonts w:ascii="Arial" w:eastAsia="Times New Roman" w:hAnsi="Arial" w:cs="Arial"/>
          <w:kern w:val="0"/>
          <w:lang w:eastAsia="es-CL"/>
          <w14:ligatures w14:val="none"/>
        </w:rPr>
        <w:t>Los trastornos del neurodesarrollo también pueden afectar la sexualidad del individuo; por ejemplo, las personas con trastorno del espectro autista informan de tasas más altas de asexualidad (</w:t>
      </w:r>
      <w:proofErr w:type="spellStart"/>
      <w:r w:rsidRPr="00FE1FC7">
        <w:rPr>
          <w:rFonts w:ascii="Arial" w:eastAsia="Times New Roman" w:hAnsi="Arial" w:cs="Arial"/>
          <w:kern w:val="0"/>
          <w:lang w:eastAsia="es-CL"/>
          <w14:ligatures w14:val="none"/>
        </w:rPr>
        <w:t>Gilmour</w:t>
      </w:r>
      <w:proofErr w:type="spellEnd"/>
      <w:r w:rsidRPr="00FE1FC7">
        <w:rPr>
          <w:rFonts w:ascii="Arial" w:eastAsia="Times New Roman" w:hAnsi="Arial" w:cs="Arial"/>
          <w:kern w:val="0"/>
          <w:lang w:eastAsia="es-CL"/>
          <w14:ligatures w14:val="none"/>
        </w:rPr>
        <w:t xml:space="preserve"> 2012) </w:t>
      </w:r>
      <w:r w:rsidRPr="00FE1FC7">
        <w:rPr>
          <w:rFonts w:ascii="Arial" w:eastAsia="Times New Roman" w:hAnsi="Arial" w:cs="Arial"/>
          <w:kern w:val="0"/>
          <w:vertAlign w:val="superscript"/>
          <w:lang w:eastAsia="es-CL"/>
          <w14:ligatures w14:val="none"/>
        </w:rPr>
        <w:t>153</w:t>
      </w:r>
      <w:r w:rsidRPr="00FE1FC7">
        <w:rPr>
          <w:rFonts w:ascii="Arial" w:eastAsia="Times New Roman" w:hAnsi="Arial" w:cs="Arial"/>
          <w:kern w:val="0"/>
          <w:lang w:eastAsia="es-CL"/>
          <w14:ligatures w14:val="none"/>
        </w:rPr>
        <w:t>y se observan tasas más altas de trastorno del espectro autista en adolescentes que se presentan a clínicas de identidad de género (</w:t>
      </w:r>
      <w:proofErr w:type="spellStart"/>
      <w:r w:rsidRPr="00FE1FC7">
        <w:rPr>
          <w:rFonts w:ascii="Arial" w:eastAsia="Times New Roman" w:hAnsi="Arial" w:cs="Arial"/>
          <w:kern w:val="0"/>
          <w:lang w:eastAsia="es-CL"/>
          <w14:ligatures w14:val="none"/>
        </w:rPr>
        <w:t>Kaltiala-Heino</w:t>
      </w:r>
      <w:proofErr w:type="spellEnd"/>
      <w:r w:rsidRPr="00FE1FC7">
        <w:rPr>
          <w:rFonts w:ascii="Arial" w:eastAsia="Times New Roman" w:hAnsi="Arial" w:cs="Arial"/>
          <w:kern w:val="0"/>
          <w:lang w:eastAsia="es-CL"/>
          <w14:ligatures w14:val="none"/>
        </w:rPr>
        <w:t xml:space="preserve"> 2015)</w:t>
      </w:r>
      <w:r w:rsidRPr="00FE1FC7">
        <w:rPr>
          <w:rFonts w:ascii="Arial" w:eastAsia="Times New Roman" w:hAnsi="Arial" w:cs="Arial"/>
          <w:kern w:val="0"/>
          <w:vertAlign w:val="superscript"/>
          <w:lang w:eastAsia="es-CL"/>
          <w14:ligatures w14:val="none"/>
        </w:rPr>
        <w:t>154</w:t>
      </w:r>
      <w:r w:rsidRPr="00FE1FC7">
        <w:rPr>
          <w:rFonts w:ascii="Arial" w:eastAsia="Times New Roman" w:hAnsi="Arial" w:cs="Arial"/>
          <w:kern w:val="0"/>
          <w:lang w:eastAsia="es-CL"/>
          <w14:ligatures w14:val="none"/>
        </w:rPr>
        <w:t>. Las relaciones pueden ser más difíciles para las personas con trastorno del espectro autista, debido a las dificultades para leer las señales sociales y la vulnerabilidad al abuso y la explotación</w:t>
      </w:r>
      <w:r w:rsidRPr="00FE1FC7">
        <w:rPr>
          <w:rFonts w:ascii="Arial" w:eastAsia="Times New Roman" w:hAnsi="Arial" w:cs="Arial"/>
          <w:kern w:val="0"/>
          <w:vertAlign w:val="superscript"/>
          <w:lang w:eastAsia="es-CL"/>
          <w14:ligatures w14:val="none"/>
        </w:rPr>
        <w:t>155</w:t>
      </w:r>
      <w:r w:rsidRPr="00FE1FC7">
        <w:rPr>
          <w:rFonts w:ascii="Arial" w:eastAsia="Times New Roman" w:hAnsi="Arial" w:cs="Arial"/>
          <w:kern w:val="0"/>
          <w:lang w:eastAsia="es-CL"/>
          <w14:ligatures w14:val="none"/>
        </w:rPr>
        <w:t>. Las personas con discapacidad intelectual pueden enfrentar problemas similares, además de luchar contra el estigma, especialmente si tienen una anomalía cromosómica obvia como el síndrome de Down</w:t>
      </w:r>
      <w:r w:rsidRPr="00FE1FC7">
        <w:rPr>
          <w:rFonts w:ascii="Arial" w:eastAsia="Times New Roman" w:hAnsi="Arial" w:cs="Arial"/>
          <w:kern w:val="0"/>
          <w:vertAlign w:val="superscript"/>
          <w:lang w:eastAsia="es-CL"/>
          <w14:ligatures w14:val="none"/>
        </w:rPr>
        <w:t>156</w:t>
      </w:r>
      <w:r w:rsidRPr="00FE1FC7">
        <w:rPr>
          <w:rFonts w:ascii="Arial" w:eastAsia="Times New Roman" w:hAnsi="Arial" w:cs="Arial"/>
          <w:kern w:val="0"/>
          <w:lang w:eastAsia="es-CL"/>
          <w14:ligatures w14:val="none"/>
        </w:rPr>
        <w:t>. Los adultos con</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lang w:eastAsia="es-CL"/>
          <w14:ligatures w14:val="none"/>
        </w:rPr>
        <w:lastRenderedPageBreak/>
        <w:t>discapacidad intelectual deben ser apoyados para acceder al mismo nivel de servicios de salud sexual, incluido el asesoramiento anticonceptivo adecuado, que cualquier otro adulto</w:t>
      </w:r>
      <w:r w:rsidRPr="00A22393">
        <w:rPr>
          <w:rFonts w:ascii="Arial" w:eastAsia="Times New Roman" w:hAnsi="Arial" w:cs="Arial"/>
          <w:kern w:val="0"/>
          <w:vertAlign w:val="superscript"/>
          <w:lang w:eastAsia="es-CL"/>
          <w14:ligatures w14:val="none"/>
        </w:rPr>
        <w:t>157</w:t>
      </w:r>
      <w:r w:rsidRPr="00A22393">
        <w:rPr>
          <w:rFonts w:ascii="Arial" w:eastAsia="Times New Roman" w:hAnsi="Arial" w:cs="Arial"/>
          <w:kern w:val="0"/>
          <w:lang w:eastAsia="es-CL"/>
          <w14:ligatures w14:val="none"/>
        </w:rPr>
        <w:t>.</w:t>
      </w:r>
    </w:p>
    <w:p w14:paraId="54002CCA"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psicosexual estructurada – cuando se requiere un enfoque más detallado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158</w:t>
      </w:r>
    </w:p>
    <w:p w14:paraId="25C329FC"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Un esquema estructurado de toma de historia puede ser útil al aprender</w:t>
      </w:r>
      <w:r w:rsidRPr="00A22393">
        <w:rPr>
          <w:rFonts w:ascii="Arial" w:eastAsia="Times New Roman" w:hAnsi="Arial" w:cs="Arial"/>
          <w:kern w:val="0"/>
          <w:lang w:eastAsia="es-CL"/>
          <w14:ligatures w14:val="none"/>
        </w:rPr>
        <w:t xml:space="preserve"> habilidades de toma de historia; como</w:t>
      </w:r>
      <w:r w:rsidRPr="00A22393">
        <w:rPr>
          <w:rFonts w:ascii="Arial" w:eastAsia="Times New Roman" w:hAnsi="Arial" w:cs="Arial"/>
          <w:kern w:val="0"/>
          <w:vertAlign w:val="superscript"/>
          <w:lang w:eastAsia="es-CL"/>
          <w14:ligatures w14:val="none"/>
        </w:rPr>
        <w:t>159</w:t>
      </w:r>
      <w:r w:rsidRPr="00A22393">
        <w:rPr>
          <w:rFonts w:ascii="Arial" w:eastAsia="Times New Roman" w:hAnsi="Arial" w:cs="Arial"/>
          <w:kern w:val="0"/>
          <w:lang w:eastAsia="es-CL"/>
          <w14:ligatures w14:val="none"/>
        </w:rPr>
        <w:t>...</w:t>
      </w:r>
    </w:p>
    <w:p w14:paraId="25F603A9"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18744584">
          <v:rect id="_x0000_i1029" alt="" style="width:441.9pt;height:.05pt;mso-width-percent:0;mso-height-percent:0;mso-width-percent:0;mso-height-percent:0" o:hralign="center" o:hrstd="t" o:hr="t" fillcolor="#a0a0a0" stroked="f"/>
        </w:pict>
      </w:r>
    </w:p>
    <w:p w14:paraId="69F732EC"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5</w:t>
      </w:r>
    </w:p>
    <w:p w14:paraId="4B698158"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Gardiner</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162</w:t>
      </w:r>
    </w:p>
    <w:p w14:paraId="2993DF3E"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...una ayuda de memoria durante una evaluación más larga o más compleja; y</w:t>
      </w:r>
      <w:r w:rsidRPr="00A22393">
        <w:rPr>
          <w:rFonts w:ascii="Arial" w:eastAsia="Times New Roman" w:hAnsi="Arial" w:cs="Arial"/>
          <w:kern w:val="0"/>
          <w:lang w:eastAsia="es-CL"/>
          <w14:ligatures w14:val="none"/>
        </w:rPr>
        <w:t xml:space="preserve"> como medio para manejar las ansiedades que surgen al preguntar sobre experiencias y comportamientos sexuales</w:t>
      </w:r>
      <w:r w:rsidRPr="00A22393">
        <w:rPr>
          <w:rFonts w:ascii="Arial" w:eastAsia="Times New Roman" w:hAnsi="Arial" w:cs="Arial"/>
          <w:kern w:val="0"/>
          <w:vertAlign w:val="superscript"/>
          <w:lang w:eastAsia="es-CL"/>
          <w14:ligatures w14:val="none"/>
        </w:rPr>
        <w:t>163</w:t>
      </w:r>
      <w:r w:rsidRPr="00A22393">
        <w:rPr>
          <w:rFonts w:ascii="Arial" w:eastAsia="Times New Roman" w:hAnsi="Arial" w:cs="Arial"/>
          <w:kern w:val="0"/>
          <w:lang w:eastAsia="es-CL"/>
          <w14:ligatures w14:val="none"/>
        </w:rPr>
        <w:t>. El uso de una historia psicosexual estructurada puede ser particularmente útil al comienzo de la formación psiquiátrica, para familiarizar a los médicos en formación con la amplitud de los dominios de la investigación</w:t>
      </w:r>
      <w:r w:rsidRPr="00A22393">
        <w:rPr>
          <w:rFonts w:ascii="Arial" w:eastAsia="Times New Roman" w:hAnsi="Arial" w:cs="Arial"/>
          <w:kern w:val="0"/>
          <w:vertAlign w:val="superscript"/>
          <w:lang w:eastAsia="es-CL"/>
          <w14:ligatures w14:val="none"/>
        </w:rPr>
        <w:t>164</w:t>
      </w:r>
      <w:r w:rsidRPr="00A22393">
        <w:rPr>
          <w:rFonts w:ascii="Arial" w:eastAsia="Times New Roman" w:hAnsi="Arial" w:cs="Arial"/>
          <w:kern w:val="0"/>
          <w:lang w:eastAsia="es-CL"/>
          <w14:ligatures w14:val="none"/>
        </w:rPr>
        <w:t>.</w:t>
      </w:r>
    </w:p>
    <w:p w14:paraId="28E811EF"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Sin embargo, puede ser difícil saber cómo tomar una historia psicosexual </w:t>
      </w:r>
      <w:r w:rsidRPr="00F00D3C">
        <w:rPr>
          <w:rFonts w:ascii="Arial" w:eastAsia="Times New Roman" w:hAnsi="Arial" w:cs="Arial"/>
          <w:kern w:val="0"/>
          <w:lang w:eastAsia="es-CL"/>
          <w14:ligatures w14:val="none"/>
        </w:rPr>
        <w:t>detallada, ya que muchos libros de texto y manuales de psiquiatría de uso</w:t>
      </w:r>
      <w:r w:rsidRPr="00A22393">
        <w:rPr>
          <w:rFonts w:ascii="Arial" w:eastAsia="Times New Roman" w:hAnsi="Arial" w:cs="Arial"/>
          <w:b/>
          <w:bCs/>
          <w:kern w:val="0"/>
          <w:lang w:eastAsia="es-CL"/>
          <w14:ligatures w14:val="none"/>
        </w:rPr>
        <w:t xml:space="preserve"> </w:t>
      </w:r>
      <w:r w:rsidRPr="00F00D3C">
        <w:rPr>
          <w:rFonts w:ascii="Arial" w:eastAsia="Times New Roman" w:hAnsi="Arial" w:cs="Arial"/>
          <w:kern w:val="0"/>
          <w:lang w:eastAsia="es-CL"/>
          <w14:ligatures w14:val="none"/>
        </w:rPr>
        <w:t>común solo dan detalles limitados sobre cómo obtener esta información que no se extienden mucho más allá de tomar una historia personal detallada</w:t>
      </w:r>
      <w:r w:rsidRPr="00F00D3C">
        <w:rPr>
          <w:rFonts w:ascii="Arial" w:eastAsia="Times New Roman" w:hAnsi="Arial" w:cs="Arial"/>
          <w:kern w:val="0"/>
          <w:vertAlign w:val="superscript"/>
          <w:lang w:eastAsia="es-CL"/>
          <w14:ligatures w14:val="none"/>
        </w:rPr>
        <w:t>165</w:t>
      </w:r>
      <w:r w:rsidRPr="00F00D3C">
        <w:rPr>
          <w:rFonts w:ascii="Arial" w:eastAsia="Times New Roman" w:hAnsi="Arial" w:cs="Arial"/>
          <w:kern w:val="0"/>
          <w:lang w:eastAsia="es-CL"/>
          <w14:ligatures w14:val="none"/>
        </w:rPr>
        <w:t>. Esto puede aumentar la percepción de que esta es un área de investigación difícil y vergonzosa para un psiquiatra, en lugar de una evaluación de una parte innata de la experiencia humana que cambia y evoluciona durante el ciclo de vida</w:t>
      </w:r>
      <w:r w:rsidRPr="00F00D3C">
        <w:rPr>
          <w:rFonts w:ascii="Arial" w:eastAsia="Times New Roman" w:hAnsi="Arial" w:cs="Arial"/>
          <w:kern w:val="0"/>
          <w:vertAlign w:val="superscript"/>
          <w:lang w:eastAsia="es-CL"/>
          <w14:ligatures w14:val="none"/>
        </w:rPr>
        <w:t>166</w:t>
      </w:r>
      <w:r w:rsidRPr="00F00D3C">
        <w:rPr>
          <w:rFonts w:ascii="Arial" w:eastAsia="Times New Roman" w:hAnsi="Arial" w:cs="Arial"/>
          <w:kern w:val="0"/>
          <w:lang w:eastAsia="es-CL"/>
          <w14:ligatures w14:val="none"/>
        </w:rPr>
        <w:t>.</w:t>
      </w:r>
    </w:p>
    <w:p w14:paraId="6A04D171"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Otra ventaja de usar una lista estructurada de preguntas es que puede (especialmente en las primeras etapas de la evaluación) usarse para tranquilizar al paciente durante lo que puede ser experimentado como un proceso intrusivo y </w:t>
      </w:r>
      <w:proofErr w:type="spellStart"/>
      <w:r w:rsidRPr="00F00D3C">
        <w:rPr>
          <w:rFonts w:ascii="Arial" w:eastAsia="Times New Roman" w:hAnsi="Arial" w:cs="Arial"/>
          <w:kern w:val="0"/>
          <w:lang w:eastAsia="es-CL"/>
          <w14:ligatures w14:val="none"/>
        </w:rPr>
        <w:t>voyeurista</w:t>
      </w:r>
      <w:proofErr w:type="spellEnd"/>
      <w:r w:rsidRPr="00F00D3C">
        <w:rPr>
          <w:rFonts w:ascii="Arial" w:eastAsia="Times New Roman" w:hAnsi="Arial" w:cs="Arial"/>
          <w:kern w:val="0"/>
          <w:lang w:eastAsia="es-CL"/>
          <w14:ligatures w14:val="none"/>
        </w:rPr>
        <w:t xml:space="preserve"> donde el evaluador lo está bombardeando con preguntas morbosas</w:t>
      </w:r>
      <w:r w:rsidRPr="00F00D3C">
        <w:rPr>
          <w:rFonts w:ascii="Arial" w:eastAsia="Times New Roman" w:hAnsi="Arial" w:cs="Arial"/>
          <w:kern w:val="0"/>
          <w:vertAlign w:val="superscript"/>
          <w:lang w:eastAsia="es-CL"/>
          <w14:ligatures w14:val="none"/>
        </w:rPr>
        <w:t>167</w:t>
      </w:r>
      <w:r w:rsidRPr="00F00D3C">
        <w:rPr>
          <w:rFonts w:ascii="Arial" w:eastAsia="Times New Roman" w:hAnsi="Arial" w:cs="Arial"/>
          <w:kern w:val="0"/>
          <w:lang w:eastAsia="es-CL"/>
          <w14:ligatures w14:val="none"/>
        </w:rPr>
        <w:t>. Para los médicos en formación en particular, ser capaz de disculparse por la naturaleza de las preguntas mientras explica que estas son las preguntas en el formulario utilizado por la clínica, puede convertir tal evaluación de una experiencia expositiva y persecutoria para el paciente en una tarea mutua a completar</w:t>
      </w:r>
      <w:r w:rsidRPr="00F00D3C">
        <w:rPr>
          <w:rFonts w:ascii="Arial" w:eastAsia="Times New Roman" w:hAnsi="Arial" w:cs="Arial"/>
          <w:kern w:val="0"/>
          <w:vertAlign w:val="superscript"/>
          <w:lang w:eastAsia="es-CL"/>
          <w14:ligatures w14:val="none"/>
        </w:rPr>
        <w:t>168</w:t>
      </w:r>
      <w:r w:rsidRPr="00F00D3C">
        <w:rPr>
          <w:rFonts w:ascii="Arial" w:eastAsia="Times New Roman" w:hAnsi="Arial" w:cs="Arial"/>
          <w:kern w:val="0"/>
          <w:lang w:eastAsia="es-CL"/>
          <w14:ligatures w14:val="none"/>
        </w:rPr>
        <w:t>. La lista de preguntas también puede ser útil para identificar de qué hablará el paciente individual de manera cómoda y qué áreas generan ansiedad y tensión, lo que indica que puede ser necesaria una exploración más cuidadosa</w:t>
      </w:r>
      <w:r w:rsidRPr="00F00D3C">
        <w:rPr>
          <w:rFonts w:ascii="Arial" w:eastAsia="Times New Roman" w:hAnsi="Arial" w:cs="Arial"/>
          <w:kern w:val="0"/>
          <w:vertAlign w:val="superscript"/>
          <w:lang w:eastAsia="es-CL"/>
          <w14:ligatures w14:val="none"/>
        </w:rPr>
        <w:t>169</w:t>
      </w:r>
      <w:r w:rsidRPr="00F00D3C">
        <w:rPr>
          <w:rFonts w:ascii="Arial" w:eastAsia="Times New Roman" w:hAnsi="Arial" w:cs="Arial"/>
          <w:kern w:val="0"/>
          <w:lang w:eastAsia="es-CL"/>
          <w14:ligatures w14:val="none"/>
        </w:rPr>
        <w:t>.</w:t>
      </w:r>
    </w:p>
    <w:p w14:paraId="55E3D12A"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Sin embargo, un enfoque estructurado de toma de historia que se basa en una lista de preguntas o criterios no debe impedir que el evaluador utilice preguntas abiertas para obtener la información requerida</w:t>
      </w:r>
      <w:r w:rsidRPr="00F00D3C">
        <w:rPr>
          <w:rFonts w:ascii="Arial" w:eastAsia="Times New Roman" w:hAnsi="Arial" w:cs="Arial"/>
          <w:kern w:val="0"/>
          <w:vertAlign w:val="superscript"/>
          <w:lang w:eastAsia="es-CL"/>
          <w14:ligatures w14:val="none"/>
        </w:rPr>
        <w:t>170</w:t>
      </w:r>
      <w:r w:rsidRPr="00F00D3C">
        <w:rPr>
          <w:rFonts w:ascii="Arial" w:eastAsia="Times New Roman" w:hAnsi="Arial" w:cs="Arial"/>
          <w:kern w:val="0"/>
          <w:lang w:eastAsia="es-CL"/>
          <w14:ligatures w14:val="none"/>
        </w:rPr>
        <w:t xml:space="preserve">. El objetivo siempre debe ser, si es posible, obtener la narrativa del paciente sobre su desarrollo y experiencias </w:t>
      </w:r>
      <w:r w:rsidRPr="00F00D3C">
        <w:rPr>
          <w:rFonts w:ascii="Arial" w:eastAsia="Times New Roman" w:hAnsi="Arial" w:cs="Arial"/>
          <w:kern w:val="0"/>
          <w:lang w:eastAsia="es-CL"/>
          <w14:ligatures w14:val="none"/>
        </w:rPr>
        <w:lastRenderedPageBreak/>
        <w:t>sexuales</w:t>
      </w:r>
      <w:r w:rsidRPr="00F00D3C">
        <w:rPr>
          <w:rFonts w:ascii="Arial" w:eastAsia="Times New Roman" w:hAnsi="Arial" w:cs="Arial"/>
          <w:kern w:val="0"/>
          <w:vertAlign w:val="superscript"/>
          <w:lang w:eastAsia="es-CL"/>
          <w14:ligatures w14:val="none"/>
        </w:rPr>
        <w:t>171</w:t>
      </w:r>
      <w:r w:rsidRPr="00F00D3C">
        <w:rPr>
          <w:rFonts w:ascii="Arial" w:eastAsia="Times New Roman" w:hAnsi="Arial" w:cs="Arial"/>
          <w:kern w:val="0"/>
          <w:lang w:eastAsia="es-CL"/>
          <w14:ligatures w14:val="none"/>
        </w:rPr>
        <w:t>. Esta narrativa se situará en el contexto de su vida general y experiencias de relación, que pueden abarcar todo el espectro, desde un trauma y abuso significativos hasta la alegría y la realización provocadas por las relaciones románticas y no románticas</w:t>
      </w:r>
      <w:r w:rsidRPr="00F00D3C">
        <w:rPr>
          <w:rFonts w:ascii="Arial" w:eastAsia="Times New Roman" w:hAnsi="Arial" w:cs="Arial"/>
          <w:kern w:val="0"/>
          <w:vertAlign w:val="superscript"/>
          <w:lang w:eastAsia="es-CL"/>
          <w14:ligatures w14:val="none"/>
        </w:rPr>
        <w:t>172</w:t>
      </w:r>
      <w:r w:rsidRPr="00F00D3C">
        <w:rPr>
          <w:rFonts w:ascii="Arial" w:eastAsia="Times New Roman" w:hAnsi="Arial" w:cs="Arial"/>
          <w:kern w:val="0"/>
          <w:lang w:eastAsia="es-CL"/>
          <w14:ligatures w14:val="none"/>
        </w:rPr>
        <w:t>.</w:t>
      </w:r>
    </w:p>
    <w:p w14:paraId="1FDC0E6D"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Otras situaciones en las que un enfoque estructurado puede ser útil incluyen las evaluaciones en las clínicas de medicina psicosexual y la evaluación de pacientes con antecedentes de delincuencia sexual, ya sea como parte de una evaluación de riesgos o para preparar un informe judicial en procedimientos penales</w:t>
      </w:r>
      <w:r w:rsidRPr="00F00D3C">
        <w:rPr>
          <w:rFonts w:ascii="Arial" w:eastAsia="Times New Roman" w:hAnsi="Arial" w:cs="Arial"/>
          <w:kern w:val="0"/>
          <w:vertAlign w:val="superscript"/>
          <w:lang w:eastAsia="es-CL"/>
          <w14:ligatures w14:val="none"/>
        </w:rPr>
        <w:t>173</w:t>
      </w:r>
      <w:r w:rsidRPr="00F00D3C">
        <w:rPr>
          <w:rFonts w:ascii="Arial" w:eastAsia="Times New Roman" w:hAnsi="Arial" w:cs="Arial"/>
          <w:kern w:val="0"/>
          <w:lang w:eastAsia="es-CL"/>
          <w14:ligatures w14:val="none"/>
        </w:rPr>
        <w:t>. En estas circunstancias, se necesita más información para el proceso de evaluación y si el tiempo permitido para la entrevista es limitado, es útil considerar llevar a cabo la evaluación en varias sesiones de entrevista</w:t>
      </w:r>
      <w:r w:rsidRPr="00F00D3C">
        <w:rPr>
          <w:rFonts w:ascii="Arial" w:eastAsia="Times New Roman" w:hAnsi="Arial" w:cs="Arial"/>
          <w:kern w:val="0"/>
          <w:vertAlign w:val="superscript"/>
          <w:lang w:eastAsia="es-CL"/>
          <w14:ligatures w14:val="none"/>
        </w:rPr>
        <w:t>174</w:t>
      </w:r>
      <w:r w:rsidRPr="00F00D3C">
        <w:rPr>
          <w:rFonts w:ascii="Arial" w:eastAsia="Times New Roman" w:hAnsi="Arial" w:cs="Arial"/>
          <w:kern w:val="0"/>
          <w:lang w:eastAsia="es-CL"/>
          <w14:ligatures w14:val="none"/>
        </w:rPr>
        <w:t>.</w:t>
      </w:r>
    </w:p>
    <w:p w14:paraId="58224117"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Cómo tomar una historia psicosexual estructurada</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175</w:t>
      </w:r>
    </w:p>
    <w:p w14:paraId="3527F2DC"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Una evaluación estructurada de la historia psicosexual debe cubrir </w:t>
      </w:r>
      <w:r w:rsidRPr="00A22393">
        <w:rPr>
          <w:rFonts w:ascii="Arial" w:eastAsia="Times New Roman" w:hAnsi="Arial" w:cs="Arial"/>
          <w:b/>
          <w:bCs/>
          <w:kern w:val="0"/>
          <w:lang w:eastAsia="es-CL"/>
          <w14:ligatures w14:val="none"/>
        </w:rPr>
        <w:t>siete áreas</w:t>
      </w:r>
      <w:r w:rsidRPr="00A22393">
        <w:rPr>
          <w:rFonts w:ascii="Arial" w:eastAsia="Times New Roman" w:hAnsi="Arial" w:cs="Arial"/>
          <w:kern w:val="0"/>
          <w:lang w:eastAsia="es-CL"/>
          <w14:ligatures w14:val="none"/>
        </w:rPr>
        <w:t xml:space="preserve">, que describimos en esta sección (discutimos la evaluación de los delincuentes sexuales en una sección separada): </w:t>
      </w:r>
      <w:r w:rsidRPr="00A22393">
        <w:rPr>
          <w:rFonts w:ascii="Arial" w:eastAsia="Times New Roman" w:hAnsi="Arial" w:cs="Arial"/>
          <w:kern w:val="0"/>
          <w:vertAlign w:val="superscript"/>
          <w:lang w:eastAsia="es-CL"/>
          <w14:ligatures w14:val="none"/>
        </w:rPr>
        <w:t>176</w:t>
      </w:r>
    </w:p>
    <w:p w14:paraId="589CC427"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Desarrollo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177</w:t>
      </w:r>
    </w:p>
    <w:p w14:paraId="111DEB08"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Desarrollo físico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178</w:t>
      </w:r>
    </w:p>
    <w:p w14:paraId="43CE43BC"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Identidad de género y orientación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179</w:t>
      </w:r>
    </w:p>
    <w:p w14:paraId="5B09551E"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180</w:t>
      </w:r>
    </w:p>
    <w:p w14:paraId="1013473A"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de masturbación</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181</w:t>
      </w:r>
    </w:p>
    <w:p w14:paraId="4EA0420E"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Hipersexualidad</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182</w:t>
      </w:r>
    </w:p>
    <w:p w14:paraId="7512DF96" w14:textId="77777777" w:rsidR="00A22393" w:rsidRPr="00A22393" w:rsidRDefault="00A22393" w:rsidP="00A22393">
      <w:pPr>
        <w:numPr>
          <w:ilvl w:val="0"/>
          <w:numId w:val="2"/>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Presencia de trastornos sexuales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183</w:t>
      </w:r>
    </w:p>
    <w:p w14:paraId="701868C9"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Las listas de preguntas para explorar en cada área tienen la intención de ayudar a explicitar la amplitud y el detalle de la información a considerar</w:t>
      </w:r>
      <w:r w:rsidRPr="00A22393">
        <w:rPr>
          <w:rFonts w:ascii="Arial" w:eastAsia="Times New Roman" w:hAnsi="Arial" w:cs="Arial"/>
          <w:kern w:val="0"/>
          <w:vertAlign w:val="superscript"/>
          <w:lang w:eastAsia="es-CL"/>
          <w14:ligatures w14:val="none"/>
        </w:rPr>
        <w:t>184</w:t>
      </w:r>
      <w:r w:rsidRPr="00A22393">
        <w:rPr>
          <w:rFonts w:ascii="Arial" w:eastAsia="Times New Roman" w:hAnsi="Arial" w:cs="Arial"/>
          <w:kern w:val="0"/>
          <w:lang w:eastAsia="es-CL"/>
          <w14:ligatures w14:val="none"/>
        </w:rPr>
        <w:t>. A medida que un evaluador gana experiencia y confianza en sus habilidades de toma de historia psicosexual, cabría esperar un cambio gradual hacia poder recopilar la información relevante utilizando preguntas abiertas desde el comienzo de la entrevista</w:t>
      </w:r>
      <w:r w:rsidRPr="00A22393">
        <w:rPr>
          <w:rFonts w:ascii="Arial" w:eastAsia="Times New Roman" w:hAnsi="Arial" w:cs="Arial"/>
          <w:kern w:val="0"/>
          <w:vertAlign w:val="superscript"/>
          <w:lang w:eastAsia="es-CL"/>
          <w14:ligatures w14:val="none"/>
        </w:rPr>
        <w:t>185</w:t>
      </w:r>
      <w:r w:rsidRPr="00A22393">
        <w:rPr>
          <w:rFonts w:ascii="Arial" w:eastAsia="Times New Roman" w:hAnsi="Arial" w:cs="Arial"/>
          <w:kern w:val="0"/>
          <w:lang w:eastAsia="es-CL"/>
          <w14:ligatures w14:val="none"/>
        </w:rPr>
        <w:t>.</w:t>
      </w:r>
    </w:p>
    <w:p w14:paraId="7378EB6A"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Desarrollo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186</w:t>
      </w:r>
    </w:p>
    <w:p w14:paraId="00EC4037"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Esto se puede dividir en el desarrollo emocional del paciente y el proceso de aprendizaje sobre el sexo</w:t>
      </w:r>
      <w:r w:rsidRPr="00F00D3C">
        <w:rPr>
          <w:rFonts w:ascii="Arial" w:eastAsia="Times New Roman" w:hAnsi="Arial" w:cs="Arial"/>
          <w:kern w:val="0"/>
          <w:vertAlign w:val="superscript"/>
          <w:lang w:eastAsia="es-CL"/>
          <w14:ligatures w14:val="none"/>
        </w:rPr>
        <w:t>187</w:t>
      </w:r>
      <w:r w:rsidRPr="00F00D3C">
        <w:rPr>
          <w:rFonts w:ascii="Arial" w:eastAsia="Times New Roman" w:hAnsi="Arial" w:cs="Arial"/>
          <w:kern w:val="0"/>
          <w:lang w:eastAsia="es-CL"/>
          <w14:ligatures w14:val="none"/>
        </w:rPr>
        <w:t>. Las áreas a explorar incluyen:</w:t>
      </w:r>
    </w:p>
    <w:p w14:paraId="02683774"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Cómo se enteró el paciente sobre el sexo</w:t>
      </w:r>
      <w:r w:rsidRPr="00F00D3C">
        <w:rPr>
          <w:rFonts w:ascii="Arial" w:eastAsia="Times New Roman" w:hAnsi="Arial" w:cs="Arial"/>
          <w:kern w:val="0"/>
          <w:vertAlign w:val="superscript"/>
          <w:lang w:eastAsia="es-CL"/>
          <w14:ligatures w14:val="none"/>
        </w:rPr>
        <w:t>188</w:t>
      </w:r>
      <w:r w:rsidRPr="00F00D3C">
        <w:rPr>
          <w:rFonts w:ascii="Arial" w:eastAsia="Times New Roman" w:hAnsi="Arial" w:cs="Arial"/>
          <w:kern w:val="0"/>
          <w:lang w:eastAsia="es-CL"/>
          <w14:ligatures w14:val="none"/>
        </w:rPr>
        <w:t>.</w:t>
      </w:r>
    </w:p>
    <w:p w14:paraId="73241CD4"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Actitudes hacia el sexo en el hogar (puritanas o abiertas; cómo se hablaba del sexo; actitudes hacia el material sexual en la televisión)</w:t>
      </w:r>
      <w:r w:rsidRPr="00F00D3C">
        <w:rPr>
          <w:rFonts w:ascii="Arial" w:eastAsia="Times New Roman" w:hAnsi="Arial" w:cs="Arial"/>
          <w:kern w:val="0"/>
          <w:vertAlign w:val="superscript"/>
          <w:lang w:eastAsia="es-CL"/>
          <w14:ligatures w14:val="none"/>
        </w:rPr>
        <w:t>189</w:t>
      </w:r>
      <w:r w:rsidRPr="00F00D3C">
        <w:rPr>
          <w:rFonts w:ascii="Arial" w:eastAsia="Times New Roman" w:hAnsi="Arial" w:cs="Arial"/>
          <w:kern w:val="0"/>
          <w:lang w:eastAsia="es-CL"/>
          <w14:ligatures w14:val="none"/>
        </w:rPr>
        <w:t>.</w:t>
      </w:r>
    </w:p>
    <w:p w14:paraId="4B72E57D"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Exposición a la pornografía: edad de la primera exposición, quién proporcionó la exposición, tipo de medio, tipo de pornografía, respuesta (trauma, excitación, precursor de la actividad sexual o abuso) (Cuadro 2)</w:t>
      </w:r>
      <w:r w:rsidRPr="00F00D3C">
        <w:rPr>
          <w:rFonts w:ascii="Arial" w:eastAsia="Times New Roman" w:hAnsi="Arial" w:cs="Arial"/>
          <w:kern w:val="0"/>
          <w:vertAlign w:val="superscript"/>
          <w:lang w:eastAsia="es-CL"/>
          <w14:ligatures w14:val="none"/>
        </w:rPr>
        <w:t>190</w:t>
      </w:r>
      <w:r w:rsidRPr="00F00D3C">
        <w:rPr>
          <w:rFonts w:ascii="Arial" w:eastAsia="Times New Roman" w:hAnsi="Arial" w:cs="Arial"/>
          <w:kern w:val="0"/>
          <w:lang w:eastAsia="es-CL"/>
          <w14:ligatures w14:val="none"/>
        </w:rPr>
        <w:t>.</w:t>
      </w:r>
    </w:p>
    <w:p w14:paraId="11DAD04B"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Uso de pornografía como adolescente; respuestas y/o hábitos</w:t>
      </w:r>
      <w:r w:rsidRPr="00F00D3C">
        <w:rPr>
          <w:rFonts w:ascii="Arial" w:eastAsia="Times New Roman" w:hAnsi="Arial" w:cs="Arial"/>
          <w:kern w:val="0"/>
          <w:vertAlign w:val="superscript"/>
          <w:lang w:eastAsia="es-CL"/>
          <w14:ligatures w14:val="none"/>
        </w:rPr>
        <w:t>191</w:t>
      </w:r>
      <w:r w:rsidRPr="00F00D3C">
        <w:rPr>
          <w:rFonts w:ascii="Arial" w:eastAsia="Times New Roman" w:hAnsi="Arial" w:cs="Arial"/>
          <w:kern w:val="0"/>
          <w:lang w:eastAsia="es-CL"/>
          <w14:ligatures w14:val="none"/>
        </w:rPr>
        <w:t>.</w:t>
      </w:r>
    </w:p>
    <w:p w14:paraId="12758598"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Exposición a la actividad sexual de los padres</w:t>
      </w:r>
      <w:r w:rsidRPr="00F00D3C">
        <w:rPr>
          <w:rFonts w:ascii="Arial" w:eastAsia="Times New Roman" w:hAnsi="Arial" w:cs="Arial"/>
          <w:kern w:val="0"/>
          <w:vertAlign w:val="superscript"/>
          <w:lang w:eastAsia="es-CL"/>
          <w14:ligatures w14:val="none"/>
        </w:rPr>
        <w:t>192</w:t>
      </w:r>
      <w:r w:rsidRPr="00F00D3C">
        <w:rPr>
          <w:rFonts w:ascii="Arial" w:eastAsia="Times New Roman" w:hAnsi="Arial" w:cs="Arial"/>
          <w:kern w:val="0"/>
          <w:lang w:eastAsia="es-CL"/>
          <w14:ligatures w14:val="none"/>
        </w:rPr>
        <w:t>.</w:t>
      </w:r>
    </w:p>
    <w:p w14:paraId="4192E279"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lastRenderedPageBreak/>
        <w:t>Experiencias de abuso y/o explotación sexual</w:t>
      </w:r>
      <w:r w:rsidRPr="00F00D3C">
        <w:rPr>
          <w:rFonts w:ascii="Arial" w:eastAsia="Times New Roman" w:hAnsi="Arial" w:cs="Arial"/>
          <w:kern w:val="0"/>
          <w:vertAlign w:val="superscript"/>
          <w:lang w:eastAsia="es-CL"/>
          <w14:ligatures w14:val="none"/>
        </w:rPr>
        <w:t>193</w:t>
      </w:r>
      <w:r w:rsidRPr="00F00D3C">
        <w:rPr>
          <w:rFonts w:ascii="Arial" w:eastAsia="Times New Roman" w:hAnsi="Arial" w:cs="Arial"/>
          <w:kern w:val="0"/>
          <w:lang w:eastAsia="es-CL"/>
          <w14:ligatures w14:val="none"/>
        </w:rPr>
        <w:t>.</w:t>
      </w:r>
    </w:p>
    <w:p w14:paraId="3B071605" w14:textId="77777777" w:rsidR="00A22393" w:rsidRPr="00F00D3C" w:rsidRDefault="00A22393" w:rsidP="00A22393">
      <w:pPr>
        <w:numPr>
          <w:ilvl w:val="0"/>
          <w:numId w:val="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Experiencias de actuar como abusador sexual antes de la edad adulta</w:t>
      </w:r>
      <w:r w:rsidRPr="00F00D3C">
        <w:rPr>
          <w:rFonts w:ascii="Arial" w:eastAsia="Times New Roman" w:hAnsi="Arial" w:cs="Arial"/>
          <w:kern w:val="0"/>
          <w:vertAlign w:val="superscript"/>
          <w:lang w:eastAsia="es-CL"/>
          <w14:ligatures w14:val="none"/>
        </w:rPr>
        <w:t>194</w:t>
      </w:r>
      <w:r w:rsidRPr="00F00D3C">
        <w:rPr>
          <w:rFonts w:ascii="Arial" w:eastAsia="Times New Roman" w:hAnsi="Arial" w:cs="Arial"/>
          <w:kern w:val="0"/>
          <w:lang w:eastAsia="es-CL"/>
          <w14:ligatures w14:val="none"/>
        </w:rPr>
        <w:t>.</w:t>
      </w:r>
    </w:p>
    <w:p w14:paraId="19E4A465"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Desarrollo físico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195</w:t>
      </w:r>
    </w:p>
    <w:p w14:paraId="738383B7"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El clínico debe preguntar sobre el desarrollo físico de la persona, buscando experiencias anormales o traumáticas o experiencias que hayan causado angustia</w:t>
      </w:r>
      <w:r w:rsidRPr="00A22393">
        <w:rPr>
          <w:rFonts w:ascii="Arial" w:eastAsia="Times New Roman" w:hAnsi="Arial" w:cs="Arial"/>
          <w:kern w:val="0"/>
          <w:vertAlign w:val="superscript"/>
          <w:lang w:eastAsia="es-CL"/>
          <w14:ligatures w14:val="none"/>
        </w:rPr>
        <w:t>196</w:t>
      </w:r>
      <w:r w:rsidRPr="00A22393">
        <w:rPr>
          <w:rFonts w:ascii="Arial" w:eastAsia="Times New Roman" w:hAnsi="Arial" w:cs="Arial"/>
          <w:kern w:val="0"/>
          <w:lang w:eastAsia="es-CL"/>
          <w14:ligatures w14:val="none"/>
        </w:rPr>
        <w:t xml:space="preserve">. Las áreas a considerar incluyen: </w:t>
      </w:r>
      <w:r w:rsidRPr="00A22393">
        <w:rPr>
          <w:rFonts w:ascii="Arial" w:eastAsia="Times New Roman" w:hAnsi="Arial" w:cs="Arial"/>
          <w:kern w:val="0"/>
          <w:vertAlign w:val="superscript"/>
          <w:lang w:eastAsia="es-CL"/>
          <w14:ligatures w14:val="none"/>
        </w:rPr>
        <w:t>197</w:t>
      </w:r>
    </w:p>
    <w:p w14:paraId="1760F932" w14:textId="77777777" w:rsidR="00A22393" w:rsidRPr="00F00D3C" w:rsidRDefault="00A22393" w:rsidP="00A22393">
      <w:pPr>
        <w:numPr>
          <w:ilvl w:val="0"/>
          <w:numId w:val="4"/>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Edad de la pubertad</w:t>
      </w:r>
      <w:r w:rsidRPr="00F00D3C">
        <w:rPr>
          <w:rFonts w:ascii="Arial" w:eastAsia="Times New Roman" w:hAnsi="Arial" w:cs="Arial"/>
          <w:kern w:val="0"/>
          <w:vertAlign w:val="superscript"/>
          <w:lang w:eastAsia="es-CL"/>
          <w14:ligatures w14:val="none"/>
        </w:rPr>
        <w:t>198</w:t>
      </w:r>
      <w:r w:rsidRPr="00F00D3C">
        <w:rPr>
          <w:rFonts w:ascii="Arial" w:eastAsia="Times New Roman" w:hAnsi="Arial" w:cs="Arial"/>
          <w:kern w:val="0"/>
          <w:lang w:eastAsia="es-CL"/>
          <w14:ligatures w14:val="none"/>
        </w:rPr>
        <w:t>.</w:t>
      </w:r>
    </w:p>
    <w:p w14:paraId="7E44B46C" w14:textId="77777777" w:rsidR="00A22393" w:rsidRPr="00A22393" w:rsidRDefault="00A22393" w:rsidP="00A22393">
      <w:pPr>
        <w:numPr>
          <w:ilvl w:val="0"/>
          <w:numId w:val="4"/>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Si el individuo fue preparado para la pubertad (por ejemplo, educación sexual en la escuela; charlas parentales sobre sexo; libros o material para prepararse para la pubertad; provisión y explicación de artículos como protección sanitaria)</w:t>
      </w:r>
      <w:r w:rsidRPr="00A22393">
        <w:rPr>
          <w:rFonts w:ascii="Arial" w:eastAsia="Times New Roman" w:hAnsi="Arial" w:cs="Arial"/>
          <w:kern w:val="0"/>
          <w:vertAlign w:val="superscript"/>
          <w:lang w:eastAsia="es-CL"/>
          <w14:ligatures w14:val="none"/>
        </w:rPr>
        <w:t>199</w:t>
      </w:r>
      <w:r w:rsidRPr="00A22393">
        <w:rPr>
          <w:rFonts w:ascii="Arial" w:eastAsia="Times New Roman" w:hAnsi="Arial" w:cs="Arial"/>
          <w:kern w:val="0"/>
          <w:lang w:eastAsia="es-CL"/>
          <w14:ligatures w14:val="none"/>
        </w:rPr>
        <w:t>.</w:t>
      </w:r>
    </w:p>
    <w:p w14:paraId="57C001DA"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3F9B8862">
          <v:rect id="_x0000_i1030" alt="" style="width:441.9pt;height:.05pt;mso-width-percent:0;mso-height-percent:0;mso-width-percent:0;mso-height-percent:0" o:hralign="center" o:hrstd="t" o:hr="t" fillcolor="#a0a0a0" stroked="f"/>
        </w:pict>
      </w:r>
    </w:p>
    <w:p w14:paraId="7C13F669"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6</w:t>
      </w:r>
    </w:p>
    <w:tbl>
      <w:tblPr>
        <w:tblStyle w:val="Tablaconcuadrcula"/>
        <w:tblW w:w="0" w:type="auto"/>
        <w:tblLook w:val="04A0" w:firstRow="1" w:lastRow="0" w:firstColumn="1" w:lastColumn="0" w:noHBand="0" w:noVBand="1"/>
      </w:tblPr>
      <w:tblGrid>
        <w:gridCol w:w="8828"/>
      </w:tblGrid>
      <w:tr w:rsidR="00F00D3C" w:rsidRPr="00F00D3C" w14:paraId="4B4AD978" w14:textId="77777777">
        <w:tc>
          <w:tcPr>
            <w:tcW w:w="8828" w:type="dxa"/>
          </w:tcPr>
          <w:p w14:paraId="109BFD23" w14:textId="77777777" w:rsidR="00F00D3C" w:rsidRPr="00F00D3C" w:rsidRDefault="00F00D3C" w:rsidP="005E017D">
            <w:pPr>
              <w:spacing w:after="100" w:afterAutospacing="1"/>
              <w:rPr>
                <w:rFonts w:ascii="Arial" w:eastAsia="Times New Roman" w:hAnsi="Arial" w:cs="Arial"/>
                <w:kern w:val="0"/>
                <w:lang w:eastAsia="es-CL"/>
                <w14:ligatures w14:val="none"/>
              </w:rPr>
            </w:pPr>
            <w:r w:rsidRPr="00F00D3C">
              <w:rPr>
                <w:rFonts w:ascii="Arial" w:eastAsia="Times New Roman" w:hAnsi="Arial" w:cs="Arial"/>
                <w:b/>
                <w:bCs/>
                <w:kern w:val="0"/>
                <w:lang w:eastAsia="es-CL"/>
                <w14:ligatures w14:val="none"/>
              </w:rPr>
              <w:t>CUADRO 2 Exposición a la pornografía en la infancia</w:t>
            </w:r>
            <w:r w:rsidRPr="00F00D3C">
              <w:rPr>
                <w:rFonts w:ascii="Arial" w:eastAsia="Times New Roman" w:hAnsi="Arial" w:cs="Arial"/>
                <w:kern w:val="0"/>
                <w:lang w:eastAsia="es-CL"/>
                <w14:ligatures w14:val="none"/>
              </w:rPr>
              <w:t xml:space="preserve"> </w:t>
            </w:r>
            <w:r w:rsidRPr="00F00D3C">
              <w:rPr>
                <w:rFonts w:ascii="Arial" w:eastAsia="Times New Roman" w:hAnsi="Arial" w:cs="Arial"/>
                <w:kern w:val="0"/>
                <w:vertAlign w:val="superscript"/>
                <w:lang w:eastAsia="es-CL"/>
                <w14:ligatures w14:val="none"/>
              </w:rPr>
              <w:t>204</w:t>
            </w:r>
          </w:p>
        </w:tc>
      </w:tr>
      <w:tr w:rsidR="00F00D3C" w:rsidRPr="00F00D3C" w14:paraId="4DA94FDC" w14:textId="77777777">
        <w:tc>
          <w:tcPr>
            <w:tcW w:w="8828" w:type="dxa"/>
          </w:tcPr>
          <w:p w14:paraId="11859B73" w14:textId="77777777" w:rsidR="00F00D3C" w:rsidRPr="00F00D3C" w:rsidRDefault="00F00D3C" w:rsidP="005E017D">
            <w:pPr>
              <w:spacing w:after="100" w:afterAutospacing="1"/>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Las tasas de exposición a la pornografía durante la infancia están aumentando</w:t>
            </w:r>
            <w:r w:rsidRPr="00F00D3C">
              <w:rPr>
                <w:rFonts w:ascii="Arial" w:eastAsia="Times New Roman" w:hAnsi="Arial" w:cs="Arial"/>
                <w:kern w:val="0"/>
                <w:vertAlign w:val="superscript"/>
                <w:lang w:eastAsia="es-CL"/>
                <w14:ligatures w14:val="none"/>
              </w:rPr>
              <w:t>205</w:t>
            </w:r>
            <w:r w:rsidRPr="00F00D3C">
              <w:rPr>
                <w:rFonts w:ascii="Arial" w:eastAsia="Times New Roman" w:hAnsi="Arial" w:cs="Arial"/>
                <w:kern w:val="0"/>
                <w:lang w:eastAsia="es-CL"/>
                <w14:ligatures w14:val="none"/>
              </w:rPr>
              <w:t>. Un artículo publicado en 2005 hizo referencia a un estudio que informaba que el 90% de los niños de 8 a 16 años habían visto pornografía en línea, generalmente al completar la tarea (Quinn 2005)</w:t>
            </w:r>
            <w:r w:rsidRPr="00F00D3C">
              <w:rPr>
                <w:rFonts w:ascii="Arial" w:eastAsia="Times New Roman" w:hAnsi="Arial" w:cs="Arial"/>
                <w:kern w:val="0"/>
                <w:vertAlign w:val="superscript"/>
                <w:lang w:eastAsia="es-CL"/>
                <w14:ligatures w14:val="none"/>
              </w:rPr>
              <w:t>206</w:t>
            </w:r>
            <w:r w:rsidRPr="00F00D3C">
              <w:rPr>
                <w:rFonts w:ascii="Arial" w:eastAsia="Times New Roman" w:hAnsi="Arial" w:cs="Arial"/>
                <w:kern w:val="0"/>
                <w:lang w:eastAsia="es-CL"/>
                <w14:ligatures w14:val="none"/>
              </w:rPr>
              <w:t>. No está claro si se trató de una exposición accidental</w:t>
            </w:r>
            <w:r w:rsidRPr="00F00D3C">
              <w:rPr>
                <w:rFonts w:ascii="Arial" w:eastAsia="Times New Roman" w:hAnsi="Arial" w:cs="Arial"/>
                <w:kern w:val="0"/>
                <w:vertAlign w:val="superscript"/>
                <w:lang w:eastAsia="es-CL"/>
                <w14:ligatures w14:val="none"/>
              </w:rPr>
              <w:t>207</w:t>
            </w:r>
            <w:r w:rsidRPr="00F00D3C">
              <w:rPr>
                <w:rFonts w:ascii="Arial" w:eastAsia="Times New Roman" w:hAnsi="Arial" w:cs="Arial"/>
                <w:kern w:val="0"/>
                <w:lang w:eastAsia="es-CL"/>
                <w14:ligatures w14:val="none"/>
              </w:rPr>
              <w:t xml:space="preserve">. Este artículo es anterior al uso generalizado de tabletas por parte de niños muy pequeños: una encuesta reciente de </w:t>
            </w:r>
            <w:proofErr w:type="spellStart"/>
            <w:r w:rsidRPr="00F00D3C">
              <w:rPr>
                <w:rFonts w:ascii="Arial" w:eastAsia="Times New Roman" w:hAnsi="Arial" w:cs="Arial"/>
                <w:kern w:val="0"/>
                <w:lang w:eastAsia="es-CL"/>
                <w14:ligatures w14:val="none"/>
              </w:rPr>
              <w:t>Mumsnet</w:t>
            </w:r>
            <w:proofErr w:type="spellEnd"/>
            <w:r w:rsidRPr="00F00D3C">
              <w:rPr>
                <w:rFonts w:ascii="Arial" w:eastAsia="Times New Roman" w:hAnsi="Arial" w:cs="Arial"/>
                <w:kern w:val="0"/>
                <w:lang w:eastAsia="es-CL"/>
                <w14:ligatures w14:val="none"/>
              </w:rPr>
              <w:t xml:space="preserve"> (Internet </w:t>
            </w:r>
            <w:proofErr w:type="spellStart"/>
            <w:r w:rsidRPr="00F00D3C">
              <w:rPr>
                <w:rFonts w:ascii="Arial" w:eastAsia="Times New Roman" w:hAnsi="Arial" w:cs="Arial"/>
                <w:kern w:val="0"/>
                <w:lang w:eastAsia="es-CL"/>
                <w14:ligatures w14:val="none"/>
              </w:rPr>
              <w:t>Watch</w:t>
            </w:r>
            <w:proofErr w:type="spellEnd"/>
            <w:r w:rsidRPr="00F00D3C">
              <w:rPr>
                <w:rFonts w:ascii="Arial" w:eastAsia="Times New Roman" w:hAnsi="Arial" w:cs="Arial"/>
                <w:kern w:val="0"/>
                <w:lang w:eastAsia="es-CL"/>
                <w14:ligatures w14:val="none"/>
              </w:rPr>
              <w:t xml:space="preserve"> </w:t>
            </w:r>
            <w:proofErr w:type="spellStart"/>
            <w:r w:rsidRPr="00F00D3C">
              <w:rPr>
                <w:rFonts w:ascii="Arial" w:eastAsia="Times New Roman" w:hAnsi="Arial" w:cs="Arial"/>
                <w:kern w:val="0"/>
                <w:lang w:eastAsia="es-CL"/>
                <w14:ligatures w14:val="none"/>
              </w:rPr>
              <w:t>Foundation</w:t>
            </w:r>
            <w:proofErr w:type="spellEnd"/>
            <w:r w:rsidRPr="00F00D3C">
              <w:rPr>
                <w:rFonts w:ascii="Arial" w:eastAsia="Times New Roman" w:hAnsi="Arial" w:cs="Arial"/>
                <w:kern w:val="0"/>
                <w:lang w:eastAsia="es-CL"/>
                <w14:ligatures w14:val="none"/>
              </w:rPr>
              <w:t xml:space="preserve"> 2018) informó que el </w:t>
            </w:r>
            <w:r w:rsidRPr="00F00D3C">
              <w:rPr>
                <w:rFonts w:ascii="Arial" w:eastAsia="Times New Roman" w:hAnsi="Arial" w:cs="Arial"/>
                <w:b/>
                <w:bCs/>
                <w:kern w:val="0"/>
                <w:lang w:eastAsia="es-CL"/>
                <w14:ligatures w14:val="none"/>
              </w:rPr>
              <w:t>16% de los cuidadores de niños menores de 4 años</w:t>
            </w:r>
            <w:r w:rsidRPr="00F00D3C">
              <w:rPr>
                <w:rFonts w:ascii="Arial" w:eastAsia="Times New Roman" w:hAnsi="Arial" w:cs="Arial"/>
                <w:kern w:val="0"/>
                <w:lang w:eastAsia="es-CL"/>
                <w14:ligatures w14:val="none"/>
              </w:rPr>
              <w:t xml:space="preserve"> y el </w:t>
            </w:r>
            <w:r w:rsidRPr="00F00D3C">
              <w:rPr>
                <w:rFonts w:ascii="Arial" w:eastAsia="Times New Roman" w:hAnsi="Arial" w:cs="Arial"/>
                <w:b/>
                <w:bCs/>
                <w:kern w:val="0"/>
                <w:lang w:eastAsia="es-CL"/>
                <w14:ligatures w14:val="none"/>
              </w:rPr>
              <w:t>28% de los cuidadores de niños de 4 a 6 años</w:t>
            </w:r>
            <w:r w:rsidRPr="00F00D3C">
              <w:rPr>
                <w:rFonts w:ascii="Arial" w:eastAsia="Times New Roman" w:hAnsi="Arial" w:cs="Arial"/>
                <w:kern w:val="0"/>
                <w:lang w:eastAsia="es-CL"/>
                <w14:ligatures w14:val="none"/>
              </w:rPr>
              <w:t xml:space="preserve"> dijeron que el niño que cuidan había usado transmisión de video en línea sin supervisión de un adulto, incluido el uso de sitios de transmisión de video como YouTube, o el uso de funciones de chat en vivo proporcionadas por el juego, la consola o una aplicación para hablar con otros usuarios mientras juegan</w:t>
            </w:r>
            <w:r w:rsidRPr="00F00D3C">
              <w:rPr>
                <w:rFonts w:ascii="Arial" w:eastAsia="Times New Roman" w:hAnsi="Arial" w:cs="Arial"/>
                <w:kern w:val="0"/>
                <w:vertAlign w:val="superscript"/>
                <w:lang w:eastAsia="es-CL"/>
                <w14:ligatures w14:val="none"/>
              </w:rPr>
              <w:t>208</w:t>
            </w:r>
            <w:r w:rsidRPr="00F00D3C">
              <w:rPr>
                <w:rFonts w:ascii="Arial" w:eastAsia="Times New Roman" w:hAnsi="Arial" w:cs="Arial"/>
                <w:kern w:val="0"/>
                <w:lang w:eastAsia="es-CL"/>
                <w14:ligatures w14:val="none"/>
              </w:rPr>
              <w:t>.</w:t>
            </w:r>
          </w:p>
        </w:tc>
      </w:tr>
    </w:tbl>
    <w:p w14:paraId="59DD14E3" w14:textId="77777777" w:rsidR="00F00D3C" w:rsidRDefault="00F00D3C" w:rsidP="00F00D3C">
      <w:pPr>
        <w:spacing w:after="100" w:afterAutospacing="1" w:line="240" w:lineRule="auto"/>
        <w:ind w:left="720"/>
        <w:rPr>
          <w:rFonts w:ascii="Arial" w:eastAsia="Times New Roman" w:hAnsi="Arial" w:cs="Arial"/>
          <w:kern w:val="0"/>
          <w:lang w:eastAsia="es-CL"/>
          <w14:ligatures w14:val="none"/>
        </w:rPr>
      </w:pPr>
    </w:p>
    <w:p w14:paraId="71931F57" w14:textId="321E923E" w:rsidR="00A22393" w:rsidRPr="00A22393" w:rsidRDefault="00A22393" w:rsidP="00A22393">
      <w:pPr>
        <w:numPr>
          <w:ilvl w:val="0"/>
          <w:numId w:val="5"/>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Experiencia de la pubertad</w:t>
      </w:r>
      <w:r w:rsidRPr="00A22393">
        <w:rPr>
          <w:rFonts w:ascii="Arial" w:eastAsia="Times New Roman" w:hAnsi="Arial" w:cs="Arial"/>
          <w:kern w:val="0"/>
          <w:vertAlign w:val="superscript"/>
          <w:lang w:eastAsia="es-CL"/>
          <w14:ligatures w14:val="none"/>
        </w:rPr>
        <w:t>209</w:t>
      </w:r>
      <w:r w:rsidRPr="00A22393">
        <w:rPr>
          <w:rFonts w:ascii="Arial" w:eastAsia="Times New Roman" w:hAnsi="Arial" w:cs="Arial"/>
          <w:kern w:val="0"/>
          <w:lang w:eastAsia="es-CL"/>
          <w14:ligatures w14:val="none"/>
        </w:rPr>
        <w:t>.</w:t>
      </w:r>
    </w:p>
    <w:p w14:paraId="34264A09" w14:textId="77777777" w:rsidR="00A22393" w:rsidRPr="00F00D3C" w:rsidRDefault="00A22393" w:rsidP="00A22393">
      <w:pPr>
        <w:numPr>
          <w:ilvl w:val="0"/>
          <w:numId w:val="5"/>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Edad de la primera menarquia para pacientes mujeres</w:t>
      </w:r>
      <w:r w:rsidRPr="00F00D3C">
        <w:rPr>
          <w:rFonts w:ascii="Arial" w:eastAsia="Times New Roman" w:hAnsi="Arial" w:cs="Arial"/>
          <w:kern w:val="0"/>
          <w:vertAlign w:val="superscript"/>
          <w:lang w:eastAsia="es-CL"/>
          <w14:ligatures w14:val="none"/>
        </w:rPr>
        <w:t>210</w:t>
      </w:r>
      <w:r w:rsidRPr="00F00D3C">
        <w:rPr>
          <w:rFonts w:ascii="Arial" w:eastAsia="Times New Roman" w:hAnsi="Arial" w:cs="Arial"/>
          <w:kern w:val="0"/>
          <w:lang w:eastAsia="es-CL"/>
          <w14:ligatures w14:val="none"/>
        </w:rPr>
        <w:t>.</w:t>
      </w:r>
    </w:p>
    <w:p w14:paraId="3BF317CE" w14:textId="77777777" w:rsidR="00A22393" w:rsidRPr="00F00D3C" w:rsidRDefault="00A22393" w:rsidP="00A22393">
      <w:pPr>
        <w:numPr>
          <w:ilvl w:val="0"/>
          <w:numId w:val="5"/>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Edad del primer sueño húmedo y la primera erección para pacientes hombres</w:t>
      </w:r>
      <w:r w:rsidRPr="00F00D3C">
        <w:rPr>
          <w:rFonts w:ascii="Arial" w:eastAsia="Times New Roman" w:hAnsi="Arial" w:cs="Arial"/>
          <w:kern w:val="0"/>
          <w:vertAlign w:val="superscript"/>
          <w:lang w:eastAsia="es-CL"/>
          <w14:ligatures w14:val="none"/>
        </w:rPr>
        <w:t>211</w:t>
      </w:r>
      <w:r w:rsidRPr="00F00D3C">
        <w:rPr>
          <w:rFonts w:ascii="Arial" w:eastAsia="Times New Roman" w:hAnsi="Arial" w:cs="Arial"/>
          <w:kern w:val="0"/>
          <w:lang w:eastAsia="es-CL"/>
          <w14:ligatures w14:val="none"/>
        </w:rPr>
        <w:t>.</w:t>
      </w:r>
    </w:p>
    <w:p w14:paraId="77E5202F" w14:textId="77777777" w:rsidR="00A22393" w:rsidRPr="00F00D3C" w:rsidRDefault="00A22393" w:rsidP="00A22393">
      <w:pPr>
        <w:numPr>
          <w:ilvl w:val="0"/>
          <w:numId w:val="5"/>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Edad de la primera masturbación y hábitos masturbatorios</w:t>
      </w:r>
      <w:r w:rsidRPr="00F00D3C">
        <w:rPr>
          <w:rFonts w:ascii="Arial" w:eastAsia="Times New Roman" w:hAnsi="Arial" w:cs="Arial"/>
          <w:kern w:val="0"/>
          <w:vertAlign w:val="superscript"/>
          <w:lang w:eastAsia="es-CL"/>
          <w14:ligatures w14:val="none"/>
        </w:rPr>
        <w:t>212</w:t>
      </w:r>
      <w:r w:rsidRPr="00F00D3C">
        <w:rPr>
          <w:rFonts w:ascii="Arial" w:eastAsia="Times New Roman" w:hAnsi="Arial" w:cs="Arial"/>
          <w:kern w:val="0"/>
          <w:lang w:eastAsia="es-CL"/>
          <w14:ligatures w14:val="none"/>
        </w:rPr>
        <w:t>.</w:t>
      </w:r>
    </w:p>
    <w:p w14:paraId="2C10AFEC" w14:textId="77777777" w:rsidR="00A22393" w:rsidRPr="00F00D3C" w:rsidRDefault="00A22393" w:rsidP="00A22393">
      <w:pPr>
        <w:numPr>
          <w:ilvl w:val="0"/>
          <w:numId w:val="5"/>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Para pacientes mujeres, y según corresponda a la edad del paciente: historia de menstruación, embarazo, aborto/pérdida/nacimiento de feto muerto, parto y menopausia, junto con la experiencia de síntomas físicos y/o psicológicos asociados, como el síndrome premenstrual, la depresión ante o posparto</w:t>
      </w:r>
      <w:r w:rsidRPr="00F00D3C">
        <w:rPr>
          <w:rFonts w:ascii="Arial" w:eastAsia="Times New Roman" w:hAnsi="Arial" w:cs="Arial"/>
          <w:kern w:val="0"/>
          <w:vertAlign w:val="superscript"/>
          <w:lang w:eastAsia="es-CL"/>
          <w14:ligatures w14:val="none"/>
        </w:rPr>
        <w:t>213</w:t>
      </w:r>
      <w:r w:rsidRPr="00F00D3C">
        <w:rPr>
          <w:rFonts w:ascii="Arial" w:eastAsia="Times New Roman" w:hAnsi="Arial" w:cs="Arial"/>
          <w:kern w:val="0"/>
          <w:lang w:eastAsia="es-CL"/>
          <w14:ligatures w14:val="none"/>
        </w:rPr>
        <w:t>.</w:t>
      </w:r>
    </w:p>
    <w:p w14:paraId="1739CC86"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Identidad de género y orientación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214</w:t>
      </w:r>
    </w:p>
    <w:p w14:paraId="1F67F7B7"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lastRenderedPageBreak/>
        <w:t>La suposición de este artículo es que la queja de presentación no es disforia de género y que el paciente no desea iniciar el proceso de transición de género</w:t>
      </w:r>
      <w:r w:rsidRPr="00F00D3C">
        <w:rPr>
          <w:rFonts w:ascii="Arial" w:eastAsia="Times New Roman" w:hAnsi="Arial" w:cs="Arial"/>
          <w:kern w:val="0"/>
          <w:vertAlign w:val="superscript"/>
          <w:lang w:eastAsia="es-CL"/>
          <w14:ligatures w14:val="none"/>
        </w:rPr>
        <w:t>215</w:t>
      </w:r>
      <w:r w:rsidRPr="00F00D3C">
        <w:rPr>
          <w:rFonts w:ascii="Arial" w:eastAsia="Times New Roman" w:hAnsi="Arial" w:cs="Arial"/>
          <w:kern w:val="0"/>
          <w:lang w:eastAsia="es-CL"/>
          <w14:ligatures w14:val="none"/>
        </w:rPr>
        <w:t xml:space="preserve">. Sin embargo, un paciente puede reportar confusión sobre la identidad sexual y/u orientación como parte de una condición como el trastorno de personalidad emocionalmente inestable o el trastorno del espectro autista (Organización Mundial de la Salud 1992; </w:t>
      </w:r>
      <w:proofErr w:type="spellStart"/>
      <w:r w:rsidRPr="00F00D3C">
        <w:rPr>
          <w:rFonts w:ascii="Arial" w:eastAsia="Times New Roman" w:hAnsi="Arial" w:cs="Arial"/>
          <w:kern w:val="0"/>
          <w:lang w:eastAsia="es-CL"/>
          <w14:ligatures w14:val="none"/>
        </w:rPr>
        <w:t>Kaltiala-Heino</w:t>
      </w:r>
      <w:proofErr w:type="spellEnd"/>
      <w:r w:rsidRPr="00F00D3C">
        <w:rPr>
          <w:rFonts w:ascii="Arial" w:eastAsia="Times New Roman" w:hAnsi="Arial" w:cs="Arial"/>
          <w:kern w:val="0"/>
          <w:lang w:eastAsia="es-CL"/>
          <w14:ligatures w14:val="none"/>
        </w:rPr>
        <w:t xml:space="preserve"> 2015)</w:t>
      </w:r>
      <w:r w:rsidRPr="00F00D3C">
        <w:rPr>
          <w:rFonts w:ascii="Arial" w:eastAsia="Times New Roman" w:hAnsi="Arial" w:cs="Arial"/>
          <w:kern w:val="0"/>
          <w:vertAlign w:val="superscript"/>
          <w:lang w:eastAsia="es-CL"/>
          <w14:ligatures w14:val="none"/>
        </w:rPr>
        <w:t>216</w:t>
      </w:r>
      <w:r w:rsidRPr="00F00D3C">
        <w:rPr>
          <w:rFonts w:ascii="Arial" w:eastAsia="Times New Roman" w:hAnsi="Arial" w:cs="Arial"/>
          <w:kern w:val="0"/>
          <w:lang w:eastAsia="es-CL"/>
          <w14:ligatures w14:val="none"/>
        </w:rPr>
        <w:t>. En tales casos, es razonable esperar que el clínico sea capaz de tomar una historia básica de la narrativa del paciente sobre su identidad de género a lo largo de su vida</w:t>
      </w:r>
      <w:r w:rsidRPr="00F00D3C">
        <w:rPr>
          <w:rFonts w:ascii="Arial" w:eastAsia="Times New Roman" w:hAnsi="Arial" w:cs="Arial"/>
          <w:kern w:val="0"/>
          <w:vertAlign w:val="superscript"/>
          <w:lang w:eastAsia="es-CL"/>
          <w14:ligatures w14:val="none"/>
        </w:rPr>
        <w:t>217</w:t>
      </w:r>
      <w:r w:rsidRPr="00F00D3C">
        <w:rPr>
          <w:rFonts w:ascii="Arial" w:eastAsia="Times New Roman" w:hAnsi="Arial" w:cs="Arial"/>
          <w:kern w:val="0"/>
          <w:lang w:eastAsia="es-CL"/>
          <w14:ligatures w14:val="none"/>
        </w:rPr>
        <w:t>.</w:t>
      </w:r>
    </w:p>
    <w:p w14:paraId="7296E272"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Si el paciente tiene disforia de género o se presenta como no conforme con el género o no binario (Cuadro 1) en sus interacciones sociales, también es importante que el médico evaluador verifique la preferencia del paciente con respecto a su nombre, identidad de género y pronombres a utilizar en cualquier encuentro clínico</w:t>
      </w:r>
      <w:r w:rsidRPr="00F00D3C">
        <w:rPr>
          <w:rFonts w:ascii="Arial" w:eastAsia="Times New Roman" w:hAnsi="Arial" w:cs="Arial"/>
          <w:kern w:val="0"/>
          <w:vertAlign w:val="superscript"/>
          <w:lang w:eastAsia="es-CL"/>
          <w14:ligatures w14:val="none"/>
        </w:rPr>
        <w:t>218</w:t>
      </w:r>
      <w:r w:rsidRPr="00F00D3C">
        <w:rPr>
          <w:rFonts w:ascii="Arial" w:eastAsia="Times New Roman" w:hAnsi="Arial" w:cs="Arial"/>
          <w:kern w:val="0"/>
          <w:lang w:eastAsia="es-CL"/>
          <w14:ligatures w14:val="none"/>
        </w:rPr>
        <w:t>. Esto puede ser algo que es evidente desde el principio o algo profundamente privado para el individuo, pero debe generar la misma cortesía y respeto que un médico ofrece a cualquier paciente</w:t>
      </w:r>
      <w:r w:rsidRPr="00F00D3C">
        <w:rPr>
          <w:rFonts w:ascii="Arial" w:eastAsia="Times New Roman" w:hAnsi="Arial" w:cs="Arial"/>
          <w:kern w:val="0"/>
          <w:vertAlign w:val="superscript"/>
          <w:lang w:eastAsia="es-CL"/>
          <w14:ligatures w14:val="none"/>
        </w:rPr>
        <w:t>219</w:t>
      </w:r>
      <w:r w:rsidRPr="00F00D3C">
        <w:rPr>
          <w:rFonts w:ascii="Arial" w:eastAsia="Times New Roman" w:hAnsi="Arial" w:cs="Arial"/>
          <w:kern w:val="0"/>
          <w:lang w:eastAsia="es-CL"/>
          <w14:ligatures w14:val="none"/>
        </w:rPr>
        <w:t>.</w:t>
      </w:r>
    </w:p>
    <w:p w14:paraId="217A2DBF"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Pueden surgir complicaciones si un paciente ha cambiado (legal o de otra manera) su nombre y/o género del nombre y sexo indicados en sus registros médicos y</w:t>
      </w:r>
      <w:r w:rsidRPr="00A22393">
        <w:rPr>
          <w:rFonts w:ascii="Arial" w:eastAsia="Times New Roman" w:hAnsi="Arial" w:cs="Arial"/>
          <w:kern w:val="0"/>
          <w:lang w:eastAsia="es-CL"/>
          <w14:ligatures w14:val="none"/>
        </w:rPr>
        <w:t xml:space="preserve"> no está contento de que los registros permanezcan bajo su nombre original y sexo biológico</w:t>
      </w:r>
      <w:r w:rsidRPr="00A22393">
        <w:rPr>
          <w:rFonts w:ascii="Arial" w:eastAsia="Times New Roman" w:hAnsi="Arial" w:cs="Arial"/>
          <w:kern w:val="0"/>
          <w:vertAlign w:val="superscript"/>
          <w:lang w:eastAsia="es-CL"/>
          <w14:ligatures w14:val="none"/>
        </w:rPr>
        <w:t>220</w:t>
      </w:r>
      <w:r w:rsidRPr="00A22393">
        <w:rPr>
          <w:rFonts w:ascii="Arial" w:eastAsia="Times New Roman" w:hAnsi="Arial" w:cs="Arial"/>
          <w:kern w:val="0"/>
          <w:lang w:eastAsia="es-CL"/>
          <w14:ligatures w14:val="none"/>
        </w:rPr>
        <w:t xml:space="preserve">. En el Reino Unido, las políticas de los </w:t>
      </w:r>
      <w:proofErr w:type="spellStart"/>
      <w:r w:rsidRPr="00A22393">
        <w:rPr>
          <w:rFonts w:ascii="Arial" w:eastAsia="Times New Roman" w:hAnsi="Arial" w:cs="Arial"/>
          <w:i/>
          <w:iCs/>
          <w:kern w:val="0"/>
          <w:lang w:eastAsia="es-CL"/>
          <w14:ligatures w14:val="none"/>
        </w:rPr>
        <w:t>trusts</w:t>
      </w:r>
      <w:proofErr w:type="spellEnd"/>
      <w:r w:rsidRPr="00A22393">
        <w:rPr>
          <w:rFonts w:ascii="Arial" w:eastAsia="Times New Roman" w:hAnsi="Arial" w:cs="Arial"/>
          <w:kern w:val="0"/>
          <w:lang w:eastAsia="es-CL"/>
          <w14:ligatures w14:val="none"/>
        </w:rPr>
        <w:t xml:space="preserve"> y juntas del Servicio Nacional de Salud pueden variar ampliamente sobre qué hacer en tales casos</w:t>
      </w:r>
      <w:r w:rsidRPr="00A22393">
        <w:rPr>
          <w:rFonts w:ascii="Arial" w:eastAsia="Times New Roman" w:hAnsi="Arial" w:cs="Arial"/>
          <w:kern w:val="0"/>
          <w:vertAlign w:val="superscript"/>
          <w:lang w:eastAsia="es-CL"/>
          <w14:ligatures w14:val="none"/>
        </w:rPr>
        <w:t>221</w:t>
      </w:r>
      <w:r w:rsidRPr="00A22393">
        <w:rPr>
          <w:rFonts w:ascii="Arial" w:eastAsia="Times New Roman" w:hAnsi="Arial" w:cs="Arial"/>
          <w:kern w:val="0"/>
          <w:lang w:eastAsia="es-CL"/>
          <w14:ligatures w14:val="none"/>
        </w:rPr>
        <w:t xml:space="preserve">. Por lo general (pero no siempre) es aceptable que el clínico le aconseje al </w:t>
      </w:r>
      <w:r w:rsidRPr="00F00D3C">
        <w:rPr>
          <w:rFonts w:ascii="Arial" w:eastAsia="Times New Roman" w:hAnsi="Arial" w:cs="Arial"/>
          <w:kern w:val="0"/>
          <w:lang w:eastAsia="es-CL"/>
          <w14:ligatures w14:val="none"/>
        </w:rPr>
        <w:t>paciente que registrará la interacción utilizando el nombre e identidad preferidos actuales del individuo dentro del registro clínico, posiblemente con una nota introductoria que aconseje a los colegas cómo dirigirse al paciente durante futuras interacciones</w:t>
      </w:r>
      <w:r w:rsidRPr="00F00D3C">
        <w:rPr>
          <w:rFonts w:ascii="Arial" w:eastAsia="Times New Roman" w:hAnsi="Arial" w:cs="Arial"/>
          <w:kern w:val="0"/>
          <w:vertAlign w:val="superscript"/>
          <w:lang w:eastAsia="es-CL"/>
          <w14:ligatures w14:val="none"/>
        </w:rPr>
        <w:t>222</w:t>
      </w:r>
      <w:r w:rsidRPr="00F00D3C">
        <w:rPr>
          <w:rFonts w:ascii="Arial" w:eastAsia="Times New Roman" w:hAnsi="Arial" w:cs="Arial"/>
          <w:kern w:val="0"/>
          <w:lang w:eastAsia="es-CL"/>
          <w14:ligatures w14:val="none"/>
        </w:rPr>
        <w:t>.</w:t>
      </w:r>
    </w:p>
    <w:p w14:paraId="6739B57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223</w:t>
      </w:r>
    </w:p>
    <w:p w14:paraId="2BF2FE68"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Como se puede ver en la lista a continuación, una historia sexual puede abarcar un área muy amplia</w:t>
      </w:r>
      <w:r w:rsidRPr="00F00D3C">
        <w:rPr>
          <w:rFonts w:ascii="Arial" w:eastAsia="Times New Roman" w:hAnsi="Arial" w:cs="Arial"/>
          <w:kern w:val="0"/>
          <w:vertAlign w:val="superscript"/>
          <w:lang w:eastAsia="es-CL"/>
          <w14:ligatures w14:val="none"/>
        </w:rPr>
        <w:t>224</w:t>
      </w:r>
      <w:r w:rsidRPr="00F00D3C">
        <w:rPr>
          <w:rFonts w:ascii="Arial" w:eastAsia="Times New Roman" w:hAnsi="Arial" w:cs="Arial"/>
          <w:kern w:val="0"/>
          <w:lang w:eastAsia="es-CL"/>
          <w14:ligatures w14:val="none"/>
        </w:rPr>
        <w:t>. Sin embargo, debe adaptarse al paciente</w:t>
      </w:r>
      <w:r w:rsidRPr="00F00D3C">
        <w:rPr>
          <w:rFonts w:ascii="Arial" w:eastAsia="Times New Roman" w:hAnsi="Arial" w:cs="Arial"/>
          <w:kern w:val="0"/>
          <w:vertAlign w:val="superscript"/>
          <w:lang w:eastAsia="es-CL"/>
          <w14:ligatures w14:val="none"/>
        </w:rPr>
        <w:t>225</w:t>
      </w:r>
      <w:r w:rsidRPr="00F00D3C">
        <w:rPr>
          <w:rFonts w:ascii="Arial" w:eastAsia="Times New Roman" w:hAnsi="Arial" w:cs="Arial"/>
          <w:kern w:val="0"/>
          <w:lang w:eastAsia="es-CL"/>
          <w14:ligatures w14:val="none"/>
        </w:rPr>
        <w:t>. Podría ser apropiado considerar el sexo biológico y el género presentado como parte de la razón de la evaluación</w:t>
      </w:r>
      <w:r w:rsidRPr="00F00D3C">
        <w:rPr>
          <w:rFonts w:ascii="Arial" w:eastAsia="Times New Roman" w:hAnsi="Arial" w:cs="Arial"/>
          <w:kern w:val="0"/>
          <w:vertAlign w:val="superscript"/>
          <w:lang w:eastAsia="es-CL"/>
          <w14:ligatures w14:val="none"/>
        </w:rPr>
        <w:t>226</w:t>
      </w:r>
      <w:r w:rsidRPr="00F00D3C">
        <w:rPr>
          <w:rFonts w:ascii="Arial" w:eastAsia="Times New Roman" w:hAnsi="Arial" w:cs="Arial"/>
          <w:kern w:val="0"/>
          <w:lang w:eastAsia="es-CL"/>
          <w14:ligatures w14:val="none"/>
        </w:rPr>
        <w:t>. Al evaluar a un paciente que se queja de pérdida de libido después de comenzar un ISRS, podría ser apropiado centrarse solo en los hábitos sexuales</w:t>
      </w:r>
      <w:r w:rsidRPr="00F00D3C">
        <w:rPr>
          <w:rFonts w:ascii="Arial" w:eastAsia="Times New Roman" w:hAnsi="Arial" w:cs="Arial"/>
          <w:kern w:val="0"/>
          <w:vertAlign w:val="superscript"/>
          <w:lang w:eastAsia="es-CL"/>
          <w14:ligatures w14:val="none"/>
        </w:rPr>
        <w:t>227</w:t>
      </w:r>
      <w:r w:rsidRPr="00F00D3C">
        <w:rPr>
          <w:rFonts w:ascii="Arial" w:eastAsia="Times New Roman" w:hAnsi="Arial" w:cs="Arial"/>
          <w:kern w:val="0"/>
          <w:lang w:eastAsia="es-CL"/>
          <w14:ligatures w14:val="none"/>
        </w:rPr>
        <w:t xml:space="preserve">. Para un hombre homosexual que se presenta en un estado maníaco, puede ser peligroso no preguntar sobre comportamientos sexuales arriesgados como participar en </w:t>
      </w:r>
      <w:r w:rsidRPr="00F00D3C">
        <w:rPr>
          <w:rFonts w:ascii="Arial" w:eastAsia="Times New Roman" w:hAnsi="Arial" w:cs="Arial"/>
          <w:i/>
          <w:iCs/>
          <w:kern w:val="0"/>
          <w:lang w:eastAsia="es-CL"/>
          <w14:ligatures w14:val="none"/>
        </w:rPr>
        <w:t>chemsex</w:t>
      </w:r>
      <w:r w:rsidRPr="00F00D3C">
        <w:rPr>
          <w:rFonts w:ascii="Arial" w:eastAsia="Times New Roman" w:hAnsi="Arial" w:cs="Arial"/>
          <w:kern w:val="0"/>
          <w:lang w:eastAsia="es-CL"/>
          <w14:ligatures w14:val="none"/>
        </w:rPr>
        <w:t xml:space="preserve"> con múltiples parejas (Cuadro 1)</w:t>
      </w:r>
      <w:r w:rsidRPr="00F00D3C">
        <w:rPr>
          <w:rFonts w:ascii="Arial" w:eastAsia="Times New Roman" w:hAnsi="Arial" w:cs="Arial"/>
          <w:kern w:val="0"/>
          <w:vertAlign w:val="superscript"/>
          <w:lang w:eastAsia="es-CL"/>
          <w14:ligatures w14:val="none"/>
        </w:rPr>
        <w:t>228</w:t>
      </w:r>
      <w:r w:rsidRPr="00F00D3C">
        <w:rPr>
          <w:rFonts w:ascii="Arial" w:eastAsia="Times New Roman" w:hAnsi="Arial" w:cs="Arial"/>
          <w:kern w:val="0"/>
          <w:lang w:eastAsia="es-CL"/>
          <w14:ligatures w14:val="none"/>
        </w:rPr>
        <w:t xml:space="preserve">. Los riesgos asociados con el </w:t>
      </w:r>
      <w:r w:rsidRPr="00F00D3C">
        <w:rPr>
          <w:rFonts w:ascii="Arial" w:eastAsia="Times New Roman" w:hAnsi="Arial" w:cs="Arial"/>
          <w:i/>
          <w:iCs/>
          <w:kern w:val="0"/>
          <w:lang w:eastAsia="es-CL"/>
          <w14:ligatures w14:val="none"/>
        </w:rPr>
        <w:t>chemsex</w:t>
      </w:r>
      <w:r w:rsidRPr="00F00D3C">
        <w:rPr>
          <w:rFonts w:ascii="Arial" w:eastAsia="Times New Roman" w:hAnsi="Arial" w:cs="Arial"/>
          <w:kern w:val="0"/>
          <w:lang w:eastAsia="es-CL"/>
          <w14:ligatures w14:val="none"/>
        </w:rPr>
        <w:t xml:space="preserve"> surgen tanto de la práctica de sexo inseguro (por ejemplo, infecciones de transmisión sexual (ITS), agresión y violación sexual, agresión física y robo) como de las drogas tomadas, que incluyen metanfetamina (</w:t>
      </w:r>
      <w:proofErr w:type="spellStart"/>
      <w:r w:rsidRPr="00F00D3C">
        <w:rPr>
          <w:rFonts w:ascii="Arial" w:eastAsia="Times New Roman" w:hAnsi="Arial" w:cs="Arial"/>
          <w:i/>
          <w:iCs/>
          <w:kern w:val="0"/>
          <w:lang w:eastAsia="es-CL"/>
          <w14:ligatures w14:val="none"/>
        </w:rPr>
        <w:t>crystal</w:t>
      </w:r>
      <w:proofErr w:type="spellEnd"/>
      <w:r w:rsidRPr="00F00D3C">
        <w:rPr>
          <w:rFonts w:ascii="Arial" w:eastAsia="Times New Roman" w:hAnsi="Arial" w:cs="Arial"/>
          <w:i/>
          <w:iCs/>
          <w:kern w:val="0"/>
          <w:lang w:eastAsia="es-CL"/>
          <w14:ligatures w14:val="none"/>
        </w:rPr>
        <w:t xml:space="preserve"> </w:t>
      </w:r>
      <w:proofErr w:type="spellStart"/>
      <w:r w:rsidRPr="00F00D3C">
        <w:rPr>
          <w:rFonts w:ascii="Arial" w:eastAsia="Times New Roman" w:hAnsi="Arial" w:cs="Arial"/>
          <w:i/>
          <w:iCs/>
          <w:kern w:val="0"/>
          <w:lang w:eastAsia="es-CL"/>
          <w14:ligatures w14:val="none"/>
        </w:rPr>
        <w:t>meth</w:t>
      </w:r>
      <w:proofErr w:type="spellEnd"/>
      <w:r w:rsidRPr="00F00D3C">
        <w:rPr>
          <w:rFonts w:ascii="Arial" w:eastAsia="Times New Roman" w:hAnsi="Arial" w:cs="Arial"/>
          <w:kern w:val="0"/>
          <w:lang w:eastAsia="es-CL"/>
          <w14:ligatures w14:val="none"/>
        </w:rPr>
        <w:t>) y y-</w:t>
      </w:r>
      <w:proofErr w:type="spellStart"/>
      <w:r w:rsidRPr="00F00D3C">
        <w:rPr>
          <w:rFonts w:ascii="Arial" w:eastAsia="Times New Roman" w:hAnsi="Arial" w:cs="Arial"/>
          <w:kern w:val="0"/>
          <w:lang w:eastAsia="es-CL"/>
          <w14:ligatures w14:val="none"/>
        </w:rPr>
        <w:t>hidroxibutirato</w:t>
      </w:r>
      <w:proofErr w:type="spellEnd"/>
      <w:r w:rsidRPr="00F00D3C">
        <w:rPr>
          <w:rFonts w:ascii="Arial" w:eastAsia="Times New Roman" w:hAnsi="Arial" w:cs="Arial"/>
          <w:kern w:val="0"/>
          <w:lang w:eastAsia="es-CL"/>
          <w14:ligatures w14:val="none"/>
        </w:rPr>
        <w:t xml:space="preserve"> (GHB) (McCall 2015)</w:t>
      </w:r>
      <w:r w:rsidRPr="00F00D3C">
        <w:rPr>
          <w:rFonts w:ascii="Arial" w:eastAsia="Times New Roman" w:hAnsi="Arial" w:cs="Arial"/>
          <w:kern w:val="0"/>
          <w:vertAlign w:val="superscript"/>
          <w:lang w:eastAsia="es-CL"/>
          <w14:ligatures w14:val="none"/>
        </w:rPr>
        <w:t>229</w:t>
      </w:r>
      <w:r w:rsidRPr="00F00D3C">
        <w:rPr>
          <w:rFonts w:ascii="Arial" w:eastAsia="Times New Roman" w:hAnsi="Arial" w:cs="Arial"/>
          <w:kern w:val="0"/>
          <w:lang w:eastAsia="es-CL"/>
          <w14:ligatures w14:val="none"/>
        </w:rPr>
        <w:t>.</w:t>
      </w:r>
    </w:p>
    <w:p w14:paraId="24169866"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Dependiendo del paciente que se evalúa, las áreas de investigación incluyen: </w:t>
      </w:r>
      <w:r w:rsidRPr="00F00D3C">
        <w:rPr>
          <w:rFonts w:ascii="Arial" w:eastAsia="Times New Roman" w:hAnsi="Arial" w:cs="Arial"/>
          <w:kern w:val="0"/>
          <w:vertAlign w:val="superscript"/>
          <w:lang w:eastAsia="es-CL"/>
          <w14:ligatures w14:val="none"/>
        </w:rPr>
        <w:t>230</w:t>
      </w:r>
    </w:p>
    <w:p w14:paraId="11E158E0"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Edad de las primeras experiencias sexuales y pérdida de la virginidad</w:t>
      </w:r>
      <w:r w:rsidRPr="00F00D3C">
        <w:rPr>
          <w:rFonts w:ascii="Arial" w:eastAsia="Times New Roman" w:hAnsi="Arial" w:cs="Arial"/>
          <w:kern w:val="0"/>
          <w:vertAlign w:val="superscript"/>
          <w:lang w:eastAsia="es-CL"/>
          <w14:ligatures w14:val="none"/>
        </w:rPr>
        <w:t>231</w:t>
      </w:r>
      <w:r w:rsidRPr="00F00D3C">
        <w:rPr>
          <w:rFonts w:ascii="Arial" w:eastAsia="Times New Roman" w:hAnsi="Arial" w:cs="Arial"/>
          <w:kern w:val="0"/>
          <w:lang w:eastAsia="es-CL"/>
          <w14:ligatures w14:val="none"/>
        </w:rPr>
        <w:t>.</w:t>
      </w:r>
    </w:p>
    <w:p w14:paraId="0D1B385C"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Comprensión del consentimiento</w:t>
      </w:r>
      <w:r w:rsidRPr="00F00D3C">
        <w:rPr>
          <w:rFonts w:ascii="Arial" w:eastAsia="Times New Roman" w:hAnsi="Arial" w:cs="Arial"/>
          <w:kern w:val="0"/>
          <w:vertAlign w:val="superscript"/>
          <w:lang w:eastAsia="es-CL"/>
          <w14:ligatures w14:val="none"/>
        </w:rPr>
        <w:t>232</w:t>
      </w:r>
      <w:r w:rsidRPr="00F00D3C">
        <w:rPr>
          <w:rFonts w:ascii="Arial" w:eastAsia="Times New Roman" w:hAnsi="Arial" w:cs="Arial"/>
          <w:kern w:val="0"/>
          <w:lang w:eastAsia="es-CL"/>
          <w14:ligatures w14:val="none"/>
        </w:rPr>
        <w:t>.</w:t>
      </w:r>
    </w:p>
    <w:p w14:paraId="684DD0A0"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lastRenderedPageBreak/>
        <w:t>Hábitos sexuales: frecuencia, regularidad, con quién, tipos de comportamiento sexual practicado (incluido su repertorio de sexo penetrativo y no penetrativo, uso de ayudas sexuales, comportamientos inusuales)</w:t>
      </w:r>
      <w:r w:rsidRPr="00F00D3C">
        <w:rPr>
          <w:rFonts w:ascii="Arial" w:eastAsia="Times New Roman" w:hAnsi="Arial" w:cs="Arial"/>
          <w:kern w:val="0"/>
          <w:vertAlign w:val="superscript"/>
          <w:lang w:eastAsia="es-CL"/>
          <w14:ligatures w14:val="none"/>
        </w:rPr>
        <w:t>233</w:t>
      </w:r>
      <w:r w:rsidRPr="00F00D3C">
        <w:rPr>
          <w:rFonts w:ascii="Arial" w:eastAsia="Times New Roman" w:hAnsi="Arial" w:cs="Arial"/>
          <w:kern w:val="0"/>
          <w:lang w:eastAsia="es-CL"/>
          <w14:ligatures w14:val="none"/>
        </w:rPr>
        <w:t>.</w:t>
      </w:r>
    </w:p>
    <w:p w14:paraId="0C49749A"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Toma de riesgos durante el sexo: por ejemplo, no usar condones, </w:t>
      </w:r>
      <w:proofErr w:type="spellStart"/>
      <w:r w:rsidRPr="00F00D3C">
        <w:rPr>
          <w:rFonts w:ascii="Arial" w:eastAsia="Times New Roman" w:hAnsi="Arial" w:cs="Arial"/>
          <w:i/>
          <w:iCs/>
          <w:kern w:val="0"/>
          <w:lang w:eastAsia="es-CL"/>
          <w14:ligatures w14:val="none"/>
        </w:rPr>
        <w:t>stealthing</w:t>
      </w:r>
      <w:proofErr w:type="spellEnd"/>
      <w:r w:rsidRPr="00F00D3C">
        <w:rPr>
          <w:rFonts w:ascii="Arial" w:eastAsia="Times New Roman" w:hAnsi="Arial" w:cs="Arial"/>
          <w:kern w:val="0"/>
          <w:lang w:eastAsia="es-CL"/>
          <w14:ligatures w14:val="none"/>
        </w:rPr>
        <w:t xml:space="preserve"> (Cuadro 1), múltiples parejas, actividad sexual con extraños (incluidos los conocidos mediante aplicaciones como Tinder o </w:t>
      </w:r>
      <w:proofErr w:type="spellStart"/>
      <w:r w:rsidRPr="00F00D3C">
        <w:rPr>
          <w:rFonts w:ascii="Arial" w:eastAsia="Times New Roman" w:hAnsi="Arial" w:cs="Arial"/>
          <w:kern w:val="0"/>
          <w:lang w:eastAsia="es-CL"/>
          <w14:ligatures w14:val="none"/>
        </w:rPr>
        <w:t>Grindr</w:t>
      </w:r>
      <w:proofErr w:type="spellEnd"/>
      <w:r w:rsidRPr="00F00D3C">
        <w:rPr>
          <w:rFonts w:ascii="Arial" w:eastAsia="Times New Roman" w:hAnsi="Arial" w:cs="Arial"/>
          <w:kern w:val="0"/>
          <w:lang w:eastAsia="es-CL"/>
          <w14:ligatures w14:val="none"/>
        </w:rPr>
        <w:t>), consumo de drogas y/o intoxicación con alcohol durante el sexo</w:t>
      </w:r>
      <w:r w:rsidRPr="00F00D3C">
        <w:rPr>
          <w:rFonts w:ascii="Arial" w:eastAsia="Times New Roman" w:hAnsi="Arial" w:cs="Arial"/>
          <w:kern w:val="0"/>
          <w:vertAlign w:val="superscript"/>
          <w:lang w:eastAsia="es-CL"/>
          <w14:ligatures w14:val="none"/>
        </w:rPr>
        <w:t>234</w:t>
      </w:r>
      <w:r w:rsidRPr="00F00D3C">
        <w:rPr>
          <w:rFonts w:ascii="Arial" w:eastAsia="Times New Roman" w:hAnsi="Arial" w:cs="Arial"/>
          <w:kern w:val="0"/>
          <w:lang w:eastAsia="es-CL"/>
          <w14:ligatures w14:val="none"/>
        </w:rPr>
        <w:t>.</w:t>
      </w:r>
    </w:p>
    <w:p w14:paraId="790AEFB0"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Cualquier experiencia de daño derivado de la actividad sexual: ITS, embarazo no deseado, agresión o violación sexual, violencia experimentada por una pareja sexual, sexo coercitivo durante una relación controladora o violenta</w:t>
      </w:r>
      <w:r w:rsidRPr="00F00D3C">
        <w:rPr>
          <w:rFonts w:ascii="Arial" w:eastAsia="Times New Roman" w:hAnsi="Arial" w:cs="Arial"/>
          <w:kern w:val="0"/>
          <w:vertAlign w:val="superscript"/>
          <w:lang w:eastAsia="es-CL"/>
          <w14:ligatures w14:val="none"/>
        </w:rPr>
        <w:t>235</w:t>
      </w:r>
      <w:r w:rsidRPr="00F00D3C">
        <w:rPr>
          <w:rFonts w:ascii="Arial" w:eastAsia="Times New Roman" w:hAnsi="Arial" w:cs="Arial"/>
          <w:kern w:val="0"/>
          <w:lang w:eastAsia="es-CL"/>
          <w14:ligatures w14:val="none"/>
        </w:rPr>
        <w:t>.</w:t>
      </w:r>
    </w:p>
    <w:p w14:paraId="339A3889"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Patrón de uso de servicios ofrecidos por trabajadores sexuales</w:t>
      </w:r>
      <w:r w:rsidRPr="00F00D3C">
        <w:rPr>
          <w:rFonts w:ascii="Arial" w:eastAsia="Times New Roman" w:hAnsi="Arial" w:cs="Arial"/>
          <w:kern w:val="0"/>
          <w:vertAlign w:val="superscript"/>
          <w:lang w:eastAsia="es-CL"/>
          <w14:ligatures w14:val="none"/>
        </w:rPr>
        <w:t>236</w:t>
      </w:r>
      <w:r w:rsidRPr="00F00D3C">
        <w:rPr>
          <w:rFonts w:ascii="Arial" w:eastAsia="Times New Roman" w:hAnsi="Arial" w:cs="Arial"/>
          <w:kern w:val="0"/>
          <w:lang w:eastAsia="es-CL"/>
          <w14:ligatures w14:val="none"/>
        </w:rPr>
        <w:t>.</w:t>
      </w:r>
    </w:p>
    <w:p w14:paraId="3E77B484"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Evidencia de parafilias que afectan el sexo con una pareja o involucradas en la actividad sexual (Cuadro 3) y cómo la parafilia ha afectado las relaciones actuales y pasadas</w:t>
      </w:r>
      <w:r w:rsidRPr="00F00D3C">
        <w:rPr>
          <w:rFonts w:ascii="Arial" w:eastAsia="Times New Roman" w:hAnsi="Arial" w:cs="Arial"/>
          <w:kern w:val="0"/>
          <w:vertAlign w:val="superscript"/>
          <w:lang w:eastAsia="es-CL"/>
          <w14:ligatures w14:val="none"/>
        </w:rPr>
        <w:t>237</w:t>
      </w:r>
      <w:r w:rsidRPr="00F00D3C">
        <w:rPr>
          <w:rFonts w:ascii="Arial" w:eastAsia="Times New Roman" w:hAnsi="Arial" w:cs="Arial"/>
          <w:kern w:val="0"/>
          <w:lang w:eastAsia="es-CL"/>
          <w14:ligatures w14:val="none"/>
        </w:rPr>
        <w:t>.</w:t>
      </w:r>
    </w:p>
    <w:p w14:paraId="1154F024"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Comportamientos sadomasoquistas</w:t>
      </w:r>
      <w:r w:rsidRPr="00F00D3C">
        <w:rPr>
          <w:rFonts w:ascii="Arial" w:eastAsia="Times New Roman" w:hAnsi="Arial" w:cs="Arial"/>
          <w:kern w:val="0"/>
          <w:vertAlign w:val="superscript"/>
          <w:lang w:eastAsia="es-CL"/>
          <w14:ligatures w14:val="none"/>
        </w:rPr>
        <w:t>238</w:t>
      </w:r>
      <w:r w:rsidRPr="00F00D3C">
        <w:rPr>
          <w:rFonts w:ascii="Arial" w:eastAsia="Times New Roman" w:hAnsi="Arial" w:cs="Arial"/>
          <w:kern w:val="0"/>
          <w:lang w:eastAsia="es-CL"/>
          <w14:ligatures w14:val="none"/>
        </w:rPr>
        <w:t>.</w:t>
      </w:r>
    </w:p>
    <w:p w14:paraId="028D53CC" w14:textId="77777777" w:rsidR="00A22393" w:rsidRPr="00F00D3C" w:rsidRDefault="00A22393" w:rsidP="00A22393">
      <w:pPr>
        <w:numPr>
          <w:ilvl w:val="0"/>
          <w:numId w:val="6"/>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Comportamientos sexuales no consensuales y violentos</w:t>
      </w:r>
      <w:r w:rsidRPr="00F00D3C">
        <w:rPr>
          <w:rFonts w:ascii="Arial" w:eastAsia="Times New Roman" w:hAnsi="Arial" w:cs="Arial"/>
          <w:kern w:val="0"/>
          <w:vertAlign w:val="superscript"/>
          <w:lang w:eastAsia="es-CL"/>
          <w14:ligatures w14:val="none"/>
        </w:rPr>
        <w:t>239</w:t>
      </w:r>
      <w:r w:rsidRPr="00F00D3C">
        <w:rPr>
          <w:rFonts w:ascii="Arial" w:eastAsia="Times New Roman" w:hAnsi="Arial" w:cs="Arial"/>
          <w:kern w:val="0"/>
          <w:lang w:eastAsia="es-CL"/>
          <w14:ligatures w14:val="none"/>
        </w:rPr>
        <w:t>.</w:t>
      </w:r>
    </w:p>
    <w:p w14:paraId="275FABCA"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4CCBF09E">
          <v:rect id="_x0000_i1031" alt="" style="width:441.9pt;height:.05pt;mso-width-percent:0;mso-height-percent:0;mso-width-percent:0;mso-height-percent:0" o:hralign="center" o:hrstd="t" o:hr="t" fillcolor="#a0a0a0" stroked="f"/>
        </w:pict>
      </w:r>
    </w:p>
    <w:p w14:paraId="1C4E2845"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7</w:t>
      </w:r>
    </w:p>
    <w:p w14:paraId="7D6BA845"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Gardiner</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242</w:t>
      </w:r>
    </w:p>
    <w:tbl>
      <w:tblPr>
        <w:tblStyle w:val="Tablaconcuadrcula"/>
        <w:tblW w:w="0" w:type="auto"/>
        <w:tblLook w:val="04A0" w:firstRow="1" w:lastRow="0" w:firstColumn="1" w:lastColumn="0" w:noHBand="0" w:noVBand="1"/>
      </w:tblPr>
      <w:tblGrid>
        <w:gridCol w:w="8828"/>
      </w:tblGrid>
      <w:tr w:rsidR="00F00D3C" w14:paraId="77BFC882" w14:textId="77777777" w:rsidTr="00F00D3C">
        <w:tc>
          <w:tcPr>
            <w:tcW w:w="8828" w:type="dxa"/>
          </w:tcPr>
          <w:p w14:paraId="1320825B" w14:textId="77777777" w:rsidR="00F00D3C" w:rsidRPr="00A22393" w:rsidRDefault="00F00D3C" w:rsidP="00F00D3C">
            <w:pPr>
              <w:spacing w:after="100" w:afterAutospacing="1"/>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CUADRO 3 Parafilias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243</w:t>
            </w:r>
          </w:p>
          <w:p w14:paraId="61358D76" w14:textId="77777777" w:rsidR="00F00D3C" w:rsidRPr="00A22393" w:rsidRDefault="00F00D3C" w:rsidP="00F00D3C">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Intereses/fantasías/comportamientos sexuales inusuales descritos en la </w:t>
            </w:r>
            <w:r w:rsidRPr="00A22393">
              <w:rPr>
                <w:rFonts w:ascii="Arial" w:eastAsia="Times New Roman" w:hAnsi="Arial" w:cs="Arial"/>
                <w:b/>
                <w:bCs/>
                <w:kern w:val="0"/>
                <w:lang w:eastAsia="es-CL"/>
                <w14:ligatures w14:val="none"/>
              </w:rPr>
              <w:t>CIE-10 (F65)</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244</w:t>
            </w:r>
          </w:p>
          <w:p w14:paraId="5E80CEBE"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Objetos fetiche (objetos no humanos y partes del cuerpo)</w:t>
            </w:r>
            <w:r w:rsidRPr="00A22393">
              <w:rPr>
                <w:rFonts w:ascii="Arial" w:eastAsia="Times New Roman" w:hAnsi="Arial" w:cs="Arial"/>
                <w:kern w:val="0"/>
                <w:vertAlign w:val="superscript"/>
                <w:lang w:eastAsia="es-CL"/>
                <w14:ligatures w14:val="none"/>
              </w:rPr>
              <w:t>245</w:t>
            </w:r>
            <w:r w:rsidRPr="00A22393">
              <w:rPr>
                <w:rFonts w:ascii="Arial" w:eastAsia="Times New Roman" w:hAnsi="Arial" w:cs="Arial"/>
                <w:kern w:val="0"/>
                <w:lang w:eastAsia="es-CL"/>
                <w14:ligatures w14:val="none"/>
              </w:rPr>
              <w:t>.</w:t>
            </w:r>
          </w:p>
          <w:p w14:paraId="0E8837ED"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Sadomasoquismo, </w:t>
            </w:r>
            <w:r w:rsidRPr="00A22393">
              <w:rPr>
                <w:rFonts w:ascii="Arial" w:eastAsia="Times New Roman" w:hAnsi="Arial" w:cs="Arial"/>
                <w:i/>
                <w:iCs/>
                <w:kern w:val="0"/>
                <w:lang w:eastAsia="es-CL"/>
                <w14:ligatures w14:val="none"/>
              </w:rPr>
              <w:t>bondage</w:t>
            </w:r>
            <w:r w:rsidRPr="00A22393">
              <w:rPr>
                <w:rFonts w:ascii="Arial" w:eastAsia="Times New Roman" w:hAnsi="Arial" w:cs="Arial"/>
                <w:kern w:val="0"/>
                <w:lang w:eastAsia="es-CL"/>
                <w14:ligatures w14:val="none"/>
              </w:rPr>
              <w:t xml:space="preserve"> y dominación</w:t>
            </w:r>
            <w:r w:rsidRPr="00A22393">
              <w:rPr>
                <w:rFonts w:ascii="Arial" w:eastAsia="Times New Roman" w:hAnsi="Arial" w:cs="Arial"/>
                <w:kern w:val="0"/>
                <w:vertAlign w:val="superscript"/>
                <w:lang w:eastAsia="es-CL"/>
                <w14:ligatures w14:val="none"/>
              </w:rPr>
              <w:t>246</w:t>
            </w:r>
            <w:r w:rsidRPr="00A22393">
              <w:rPr>
                <w:rFonts w:ascii="Arial" w:eastAsia="Times New Roman" w:hAnsi="Arial" w:cs="Arial"/>
                <w:kern w:val="0"/>
                <w:lang w:eastAsia="es-CL"/>
                <w14:ligatures w14:val="none"/>
              </w:rPr>
              <w:t>.</w:t>
            </w:r>
          </w:p>
          <w:p w14:paraId="1AD63DF7"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Pedofilia</w:t>
            </w:r>
            <w:r w:rsidRPr="00A22393">
              <w:rPr>
                <w:rFonts w:ascii="Arial" w:eastAsia="Times New Roman" w:hAnsi="Arial" w:cs="Arial"/>
                <w:kern w:val="0"/>
                <w:vertAlign w:val="superscript"/>
                <w:lang w:eastAsia="es-CL"/>
                <w14:ligatures w14:val="none"/>
              </w:rPr>
              <w:t>247</w:t>
            </w:r>
            <w:r w:rsidRPr="00A22393">
              <w:rPr>
                <w:rFonts w:ascii="Arial" w:eastAsia="Times New Roman" w:hAnsi="Arial" w:cs="Arial"/>
                <w:kern w:val="0"/>
                <w:lang w:eastAsia="es-CL"/>
                <w14:ligatures w14:val="none"/>
              </w:rPr>
              <w:t>.</w:t>
            </w:r>
          </w:p>
          <w:p w14:paraId="2813EF6B"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Necrofilia</w:t>
            </w:r>
            <w:r w:rsidRPr="00A22393">
              <w:rPr>
                <w:rFonts w:ascii="Arial" w:eastAsia="Times New Roman" w:hAnsi="Arial" w:cs="Arial"/>
                <w:kern w:val="0"/>
                <w:vertAlign w:val="superscript"/>
                <w:lang w:eastAsia="es-CL"/>
                <w14:ligatures w14:val="none"/>
              </w:rPr>
              <w:t>248</w:t>
            </w:r>
            <w:r w:rsidRPr="00A22393">
              <w:rPr>
                <w:rFonts w:ascii="Arial" w:eastAsia="Times New Roman" w:hAnsi="Arial" w:cs="Arial"/>
                <w:kern w:val="0"/>
                <w:lang w:eastAsia="es-CL"/>
                <w14:ligatures w14:val="none"/>
              </w:rPr>
              <w:t>.</w:t>
            </w:r>
          </w:p>
          <w:p w14:paraId="1FD4A8AD"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Bestialidad/zoofilia</w:t>
            </w:r>
            <w:r w:rsidRPr="00A22393">
              <w:rPr>
                <w:rFonts w:ascii="Arial" w:eastAsia="Times New Roman" w:hAnsi="Arial" w:cs="Arial"/>
                <w:kern w:val="0"/>
                <w:vertAlign w:val="superscript"/>
                <w:lang w:eastAsia="es-CL"/>
                <w14:ligatures w14:val="none"/>
              </w:rPr>
              <w:t>249</w:t>
            </w:r>
            <w:r w:rsidRPr="00A22393">
              <w:rPr>
                <w:rFonts w:ascii="Arial" w:eastAsia="Times New Roman" w:hAnsi="Arial" w:cs="Arial"/>
                <w:kern w:val="0"/>
                <w:lang w:eastAsia="es-CL"/>
                <w14:ligatures w14:val="none"/>
              </w:rPr>
              <w:t>.</w:t>
            </w:r>
          </w:p>
          <w:p w14:paraId="3C57AF4B"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Voyeurismo</w:t>
            </w:r>
            <w:r w:rsidRPr="00A22393">
              <w:rPr>
                <w:rFonts w:ascii="Arial" w:eastAsia="Times New Roman" w:hAnsi="Arial" w:cs="Arial"/>
                <w:kern w:val="0"/>
                <w:vertAlign w:val="superscript"/>
                <w:lang w:eastAsia="es-CL"/>
                <w14:ligatures w14:val="none"/>
              </w:rPr>
              <w:t>250</w:t>
            </w:r>
            <w:r w:rsidRPr="00A22393">
              <w:rPr>
                <w:rFonts w:ascii="Arial" w:eastAsia="Times New Roman" w:hAnsi="Arial" w:cs="Arial"/>
                <w:kern w:val="0"/>
                <w:lang w:eastAsia="es-CL"/>
                <w14:ligatures w14:val="none"/>
              </w:rPr>
              <w:t>.</w:t>
            </w:r>
          </w:p>
          <w:p w14:paraId="0AEC9DCD"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Exhibicionismo</w:t>
            </w:r>
            <w:r w:rsidRPr="00A22393">
              <w:rPr>
                <w:rFonts w:ascii="Arial" w:eastAsia="Times New Roman" w:hAnsi="Arial" w:cs="Arial"/>
                <w:kern w:val="0"/>
                <w:vertAlign w:val="superscript"/>
                <w:lang w:eastAsia="es-CL"/>
                <w14:ligatures w14:val="none"/>
              </w:rPr>
              <w:t>251</w:t>
            </w:r>
            <w:r w:rsidRPr="00A22393">
              <w:rPr>
                <w:rFonts w:ascii="Arial" w:eastAsia="Times New Roman" w:hAnsi="Arial" w:cs="Arial"/>
                <w:kern w:val="0"/>
                <w:lang w:eastAsia="es-CL"/>
                <w14:ligatures w14:val="none"/>
              </w:rPr>
              <w:t>.</w:t>
            </w:r>
          </w:p>
          <w:p w14:paraId="326E74E0"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proofErr w:type="spellStart"/>
            <w:r w:rsidRPr="00A22393">
              <w:rPr>
                <w:rFonts w:ascii="Arial" w:eastAsia="Times New Roman" w:hAnsi="Arial" w:cs="Arial"/>
                <w:kern w:val="0"/>
                <w:lang w:eastAsia="es-CL"/>
                <w14:ligatures w14:val="none"/>
              </w:rPr>
              <w:t>Frotteurismo</w:t>
            </w:r>
            <w:proofErr w:type="spellEnd"/>
            <w:r w:rsidRPr="00A22393">
              <w:rPr>
                <w:rFonts w:ascii="Arial" w:eastAsia="Times New Roman" w:hAnsi="Arial" w:cs="Arial"/>
                <w:kern w:val="0"/>
                <w:lang w:eastAsia="es-CL"/>
                <w14:ligatures w14:val="none"/>
              </w:rPr>
              <w:t xml:space="preserve"> o tocamientos no invitados</w:t>
            </w:r>
            <w:r w:rsidRPr="00A22393">
              <w:rPr>
                <w:rFonts w:ascii="Arial" w:eastAsia="Times New Roman" w:hAnsi="Arial" w:cs="Arial"/>
                <w:kern w:val="0"/>
                <w:vertAlign w:val="superscript"/>
                <w:lang w:eastAsia="es-CL"/>
                <w14:ligatures w14:val="none"/>
              </w:rPr>
              <w:t>252</w:t>
            </w:r>
            <w:r w:rsidRPr="00A22393">
              <w:rPr>
                <w:rFonts w:ascii="Arial" w:eastAsia="Times New Roman" w:hAnsi="Arial" w:cs="Arial"/>
                <w:kern w:val="0"/>
                <w:lang w:eastAsia="es-CL"/>
                <w14:ligatures w14:val="none"/>
              </w:rPr>
              <w:t>.</w:t>
            </w:r>
          </w:p>
          <w:p w14:paraId="52868014"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Llamadas telefónicas obscenas</w:t>
            </w:r>
            <w:r w:rsidRPr="00A22393">
              <w:rPr>
                <w:rFonts w:ascii="Arial" w:eastAsia="Times New Roman" w:hAnsi="Arial" w:cs="Arial"/>
                <w:kern w:val="0"/>
                <w:vertAlign w:val="superscript"/>
                <w:lang w:eastAsia="es-CL"/>
                <w14:ligatures w14:val="none"/>
              </w:rPr>
              <w:t>253</w:t>
            </w:r>
            <w:r w:rsidRPr="00A22393">
              <w:rPr>
                <w:rFonts w:ascii="Arial" w:eastAsia="Times New Roman" w:hAnsi="Arial" w:cs="Arial"/>
                <w:kern w:val="0"/>
                <w:lang w:eastAsia="es-CL"/>
                <w14:ligatures w14:val="none"/>
              </w:rPr>
              <w:t>.</w:t>
            </w:r>
          </w:p>
          <w:p w14:paraId="0CEC5CC8"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'Adicción' a la pornografía en internet</w:t>
            </w:r>
            <w:r w:rsidRPr="00A22393">
              <w:rPr>
                <w:rFonts w:ascii="Arial" w:eastAsia="Times New Roman" w:hAnsi="Arial" w:cs="Arial"/>
                <w:kern w:val="0"/>
                <w:vertAlign w:val="superscript"/>
                <w:lang w:eastAsia="es-CL"/>
                <w14:ligatures w14:val="none"/>
              </w:rPr>
              <w:t>254</w:t>
            </w:r>
            <w:r w:rsidRPr="00A22393">
              <w:rPr>
                <w:rFonts w:ascii="Arial" w:eastAsia="Times New Roman" w:hAnsi="Arial" w:cs="Arial"/>
                <w:kern w:val="0"/>
                <w:lang w:eastAsia="es-CL"/>
                <w14:ligatures w14:val="none"/>
              </w:rPr>
              <w:t>.</w:t>
            </w:r>
          </w:p>
          <w:p w14:paraId="62B00C24"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Travestismo, especialmente fetichista</w:t>
            </w:r>
            <w:r w:rsidRPr="00A22393">
              <w:rPr>
                <w:rFonts w:ascii="Arial" w:eastAsia="Times New Roman" w:hAnsi="Arial" w:cs="Arial"/>
                <w:kern w:val="0"/>
                <w:vertAlign w:val="superscript"/>
                <w:lang w:eastAsia="es-CL"/>
                <w14:ligatures w14:val="none"/>
              </w:rPr>
              <w:t>255</w:t>
            </w:r>
            <w:r w:rsidRPr="00A22393">
              <w:rPr>
                <w:rFonts w:ascii="Arial" w:eastAsia="Times New Roman" w:hAnsi="Arial" w:cs="Arial"/>
                <w:kern w:val="0"/>
                <w:lang w:eastAsia="es-CL"/>
                <w14:ligatures w14:val="none"/>
              </w:rPr>
              <w:t>.</w:t>
            </w:r>
          </w:p>
          <w:p w14:paraId="16CEB6B8" w14:textId="77777777" w:rsidR="00F00D3C" w:rsidRPr="00A22393" w:rsidRDefault="00F00D3C" w:rsidP="00F00D3C">
            <w:pPr>
              <w:numPr>
                <w:ilvl w:val="0"/>
                <w:numId w:val="7"/>
              </w:num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Que implican micción y excreción</w:t>
            </w:r>
            <w:r w:rsidRPr="00A22393">
              <w:rPr>
                <w:rFonts w:ascii="Arial" w:eastAsia="Times New Roman" w:hAnsi="Arial" w:cs="Arial"/>
                <w:kern w:val="0"/>
                <w:vertAlign w:val="superscript"/>
                <w:lang w:eastAsia="es-CL"/>
                <w14:ligatures w14:val="none"/>
              </w:rPr>
              <w:t>256</w:t>
            </w:r>
            <w:r w:rsidRPr="00A22393">
              <w:rPr>
                <w:rFonts w:ascii="Arial" w:eastAsia="Times New Roman" w:hAnsi="Arial" w:cs="Arial"/>
                <w:kern w:val="0"/>
                <w:lang w:eastAsia="es-CL"/>
                <w14:ligatures w14:val="none"/>
              </w:rPr>
              <w:t>.</w:t>
            </w:r>
          </w:p>
          <w:p w14:paraId="13446B11" w14:textId="77777777" w:rsidR="00F00D3C" w:rsidRPr="00A22393" w:rsidRDefault="00F00D3C" w:rsidP="00F00D3C">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(Organización Mundial de la Salud 1992) </w:t>
            </w:r>
            <w:r w:rsidRPr="00A22393">
              <w:rPr>
                <w:rFonts w:ascii="Arial" w:eastAsia="Times New Roman" w:hAnsi="Arial" w:cs="Arial"/>
                <w:kern w:val="0"/>
                <w:vertAlign w:val="superscript"/>
                <w:lang w:eastAsia="es-CL"/>
                <w14:ligatures w14:val="none"/>
              </w:rPr>
              <w:t>257</w:t>
            </w:r>
          </w:p>
          <w:p w14:paraId="2D3F7D89" w14:textId="77777777" w:rsidR="00F00D3C" w:rsidRDefault="00F00D3C" w:rsidP="00A22393">
            <w:pPr>
              <w:spacing w:after="100" w:afterAutospacing="1"/>
              <w:rPr>
                <w:rFonts w:ascii="Arial" w:eastAsia="Times New Roman" w:hAnsi="Arial" w:cs="Arial"/>
                <w:b/>
                <w:bCs/>
                <w:kern w:val="0"/>
                <w:lang w:eastAsia="es-CL"/>
                <w14:ligatures w14:val="none"/>
              </w:rPr>
            </w:pPr>
          </w:p>
        </w:tc>
      </w:tr>
    </w:tbl>
    <w:p w14:paraId="254D851C" w14:textId="77777777" w:rsidR="00F00D3C" w:rsidRDefault="00F00D3C" w:rsidP="00A22393">
      <w:pPr>
        <w:spacing w:after="100" w:afterAutospacing="1" w:line="240" w:lineRule="auto"/>
        <w:rPr>
          <w:rFonts w:ascii="Arial" w:eastAsia="Times New Roman" w:hAnsi="Arial" w:cs="Arial"/>
          <w:b/>
          <w:bCs/>
          <w:kern w:val="0"/>
          <w:lang w:eastAsia="es-CL"/>
          <w14:ligatures w14:val="none"/>
        </w:rPr>
      </w:pPr>
    </w:p>
    <w:p w14:paraId="289BBE7F" w14:textId="77777777" w:rsidR="00A22393" w:rsidRPr="00A22393" w:rsidRDefault="00A22393" w:rsidP="00A22393">
      <w:pPr>
        <w:numPr>
          <w:ilvl w:val="0"/>
          <w:numId w:val="8"/>
        </w:num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lastRenderedPageBreak/>
        <w:t>Comportamientos sexuales que son específicos de la edad y orientación del paciente: por ejemplo, los hombres homosexuales mayores en áreas urbanas pueden haberse involucrado en '</w:t>
      </w:r>
      <w:proofErr w:type="spellStart"/>
      <w:r w:rsidRPr="00A22393">
        <w:rPr>
          <w:rFonts w:ascii="Arial" w:eastAsia="Times New Roman" w:hAnsi="Arial" w:cs="Arial"/>
          <w:i/>
          <w:iCs/>
          <w:kern w:val="0"/>
          <w:lang w:eastAsia="es-CL"/>
          <w14:ligatures w14:val="none"/>
        </w:rPr>
        <w:t>cottaging</w:t>
      </w:r>
      <w:proofErr w:type="spellEnd"/>
      <w:r w:rsidRPr="00A22393">
        <w:rPr>
          <w:rFonts w:ascii="Arial" w:eastAsia="Times New Roman" w:hAnsi="Arial" w:cs="Arial"/>
          <w:kern w:val="0"/>
          <w:lang w:eastAsia="es-CL"/>
          <w14:ligatures w14:val="none"/>
        </w:rPr>
        <w:t>' (ir a un lugar público o semipúblico en particular para participar en actividad sexual, como baños públicos o zonas de parques)</w:t>
      </w:r>
      <w:r w:rsidRPr="00A22393">
        <w:rPr>
          <w:rFonts w:ascii="Arial" w:eastAsia="Times New Roman" w:hAnsi="Arial" w:cs="Arial"/>
          <w:kern w:val="0"/>
          <w:vertAlign w:val="superscript"/>
          <w:lang w:eastAsia="es-CL"/>
          <w14:ligatures w14:val="none"/>
        </w:rPr>
        <w:t>258</w:t>
      </w:r>
      <w:r w:rsidRPr="00A22393">
        <w:rPr>
          <w:rFonts w:ascii="Arial" w:eastAsia="Times New Roman" w:hAnsi="Arial" w:cs="Arial"/>
          <w:kern w:val="0"/>
          <w:lang w:eastAsia="es-CL"/>
          <w14:ligatures w14:val="none"/>
        </w:rPr>
        <w:t>.</w:t>
      </w:r>
    </w:p>
    <w:p w14:paraId="79E7DEFB"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Historia de masturbación</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259</w:t>
      </w:r>
    </w:p>
    <w:p w14:paraId="4F624303"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Preguntar sobre fantasías y hábitos masturbatorios es una parte de la toma de historia que siempre genera ansiedad anticipatoria tanto para el médico como para el paciente</w:t>
      </w:r>
      <w:r w:rsidRPr="00F00D3C">
        <w:rPr>
          <w:rFonts w:ascii="Arial" w:eastAsia="Times New Roman" w:hAnsi="Arial" w:cs="Arial"/>
          <w:kern w:val="0"/>
          <w:vertAlign w:val="superscript"/>
          <w:lang w:eastAsia="es-CL"/>
          <w14:ligatures w14:val="none"/>
        </w:rPr>
        <w:t>260</w:t>
      </w:r>
      <w:r w:rsidRPr="00F00D3C">
        <w:rPr>
          <w:rFonts w:ascii="Arial" w:eastAsia="Times New Roman" w:hAnsi="Arial" w:cs="Arial"/>
          <w:kern w:val="0"/>
          <w:lang w:eastAsia="es-CL"/>
          <w14:ligatures w14:val="none"/>
        </w:rPr>
        <w:t>. Sin embargo, puede ser una fuente de información muy valiosa sobre el mundo interno de un paciente, especialmente en comparación con sus relaciones y hábitos sexuales en el mundo real</w:t>
      </w:r>
      <w:r w:rsidRPr="00F00D3C">
        <w:rPr>
          <w:rFonts w:ascii="Arial" w:eastAsia="Times New Roman" w:hAnsi="Arial" w:cs="Arial"/>
          <w:kern w:val="0"/>
          <w:vertAlign w:val="superscript"/>
          <w:lang w:eastAsia="es-CL"/>
          <w14:ligatures w14:val="none"/>
        </w:rPr>
        <w:t>261</w:t>
      </w:r>
      <w:r w:rsidRPr="00F00D3C">
        <w:rPr>
          <w:rFonts w:ascii="Arial" w:eastAsia="Times New Roman" w:hAnsi="Arial" w:cs="Arial"/>
          <w:kern w:val="0"/>
          <w:lang w:eastAsia="es-CL"/>
          <w14:ligatures w14:val="none"/>
        </w:rPr>
        <w:t xml:space="preserve">. Las áreas a considerar incluyen: </w:t>
      </w:r>
      <w:r w:rsidRPr="00F00D3C">
        <w:rPr>
          <w:rFonts w:ascii="Arial" w:eastAsia="Times New Roman" w:hAnsi="Arial" w:cs="Arial"/>
          <w:kern w:val="0"/>
          <w:vertAlign w:val="superscript"/>
          <w:lang w:eastAsia="es-CL"/>
          <w14:ligatures w14:val="none"/>
        </w:rPr>
        <w:t>262</w:t>
      </w:r>
    </w:p>
    <w:p w14:paraId="07B19F70" w14:textId="77777777" w:rsidR="00A22393" w:rsidRPr="00F00D3C" w:rsidRDefault="00A22393" w:rsidP="00A22393">
      <w:pPr>
        <w:numPr>
          <w:ilvl w:val="0"/>
          <w:numId w:val="9"/>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Hábitos masturbatorios: frecuencia, regularidad, uso de ayudas sexuales, comportamientos inusuales durante la masturbación (por ejemplo, asfixia autoerótica)</w:t>
      </w:r>
      <w:r w:rsidRPr="00F00D3C">
        <w:rPr>
          <w:rFonts w:ascii="Arial" w:eastAsia="Times New Roman" w:hAnsi="Arial" w:cs="Arial"/>
          <w:kern w:val="0"/>
          <w:vertAlign w:val="superscript"/>
          <w:lang w:eastAsia="es-CL"/>
          <w14:ligatures w14:val="none"/>
        </w:rPr>
        <w:t>263</w:t>
      </w:r>
      <w:r w:rsidRPr="00F00D3C">
        <w:rPr>
          <w:rFonts w:ascii="Arial" w:eastAsia="Times New Roman" w:hAnsi="Arial" w:cs="Arial"/>
          <w:kern w:val="0"/>
          <w:lang w:eastAsia="es-CL"/>
          <w14:ligatures w14:val="none"/>
        </w:rPr>
        <w:t>.</w:t>
      </w:r>
    </w:p>
    <w:p w14:paraId="443E3AE4" w14:textId="77777777" w:rsidR="00A22393" w:rsidRPr="00F00D3C" w:rsidRDefault="00A22393" w:rsidP="00A22393">
      <w:pPr>
        <w:numPr>
          <w:ilvl w:val="0"/>
          <w:numId w:val="9"/>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Fantasías masturbatorias: descripción de fantasías de uso común, rango de fantasías (flexibles o estereotipadas, violentas, parafílicas o que implican riesgo para uno mismo o para otros, incluidos niños?)</w:t>
      </w:r>
      <w:r w:rsidRPr="00F00D3C">
        <w:rPr>
          <w:rFonts w:ascii="Arial" w:eastAsia="Times New Roman" w:hAnsi="Arial" w:cs="Arial"/>
          <w:kern w:val="0"/>
          <w:vertAlign w:val="superscript"/>
          <w:lang w:eastAsia="es-CL"/>
          <w14:ligatures w14:val="none"/>
        </w:rPr>
        <w:t>264</w:t>
      </w:r>
      <w:r w:rsidRPr="00F00D3C">
        <w:rPr>
          <w:rFonts w:ascii="Arial" w:eastAsia="Times New Roman" w:hAnsi="Arial" w:cs="Arial"/>
          <w:kern w:val="0"/>
          <w:lang w:eastAsia="es-CL"/>
          <w14:ligatures w14:val="none"/>
        </w:rPr>
        <w:t>.</w:t>
      </w:r>
    </w:p>
    <w:p w14:paraId="2266274E" w14:textId="77777777" w:rsidR="00A22393" w:rsidRPr="00F00D3C" w:rsidRDefault="00A22393" w:rsidP="00A22393">
      <w:pPr>
        <w:numPr>
          <w:ilvl w:val="0"/>
          <w:numId w:val="9"/>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Uso de pornografía: tipo, fuente, frecuencia de uso en la masturbación</w:t>
      </w:r>
      <w:r w:rsidRPr="00F00D3C">
        <w:rPr>
          <w:rFonts w:ascii="Arial" w:eastAsia="Times New Roman" w:hAnsi="Arial" w:cs="Arial"/>
          <w:kern w:val="0"/>
          <w:vertAlign w:val="superscript"/>
          <w:lang w:eastAsia="es-CL"/>
          <w14:ligatures w14:val="none"/>
        </w:rPr>
        <w:t>265</w:t>
      </w:r>
      <w:r w:rsidRPr="00F00D3C">
        <w:rPr>
          <w:rFonts w:ascii="Arial" w:eastAsia="Times New Roman" w:hAnsi="Arial" w:cs="Arial"/>
          <w:kern w:val="0"/>
          <w:lang w:eastAsia="es-CL"/>
          <w14:ligatures w14:val="none"/>
        </w:rPr>
        <w:t>.</w:t>
      </w:r>
    </w:p>
    <w:p w14:paraId="43FE9315" w14:textId="77777777" w:rsidR="00A22393" w:rsidRPr="00F00D3C" w:rsidRDefault="00A22393" w:rsidP="00A22393">
      <w:pPr>
        <w:numPr>
          <w:ilvl w:val="0"/>
          <w:numId w:val="9"/>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Masturbación inapropiada: en el trabajo o en público, evidencia de urgencias excesivas, urgencias que no se pueden resistir, etc. </w:t>
      </w:r>
      <w:r w:rsidRPr="00F00D3C">
        <w:rPr>
          <w:rFonts w:ascii="Arial" w:eastAsia="Times New Roman" w:hAnsi="Arial" w:cs="Arial"/>
          <w:kern w:val="0"/>
          <w:vertAlign w:val="superscript"/>
          <w:lang w:eastAsia="es-CL"/>
          <w14:ligatures w14:val="none"/>
        </w:rPr>
        <w:t>266</w:t>
      </w:r>
    </w:p>
    <w:p w14:paraId="185D6BDE"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A medida que el uso de la tecnología continúa influyendo en el comportamiento sexual humano, cualquier subtipo de pornografía es ahora fácilmente accesible en línea y a menudo gratuito</w:t>
      </w:r>
      <w:r w:rsidRPr="00F00D3C">
        <w:rPr>
          <w:rFonts w:ascii="Arial" w:eastAsia="Times New Roman" w:hAnsi="Arial" w:cs="Arial"/>
          <w:kern w:val="0"/>
          <w:vertAlign w:val="superscript"/>
          <w:lang w:eastAsia="es-CL"/>
          <w14:ligatures w14:val="none"/>
        </w:rPr>
        <w:t>267</w:t>
      </w:r>
      <w:r w:rsidRPr="00F00D3C">
        <w:rPr>
          <w:rFonts w:ascii="Arial" w:eastAsia="Times New Roman" w:hAnsi="Arial" w:cs="Arial"/>
          <w:kern w:val="0"/>
          <w:lang w:eastAsia="es-CL"/>
          <w14:ligatures w14:val="none"/>
        </w:rPr>
        <w:t>. Es probable que las tasas de derivación a clínicas por 'adicción a la pornografía' o masturbación compulsiva relacionadas con la facilidad de acceso a la pornografía sigan aumentando, como ya se informa en los medios (</w:t>
      </w:r>
      <w:proofErr w:type="spellStart"/>
      <w:r w:rsidRPr="00F00D3C">
        <w:rPr>
          <w:rFonts w:ascii="Arial" w:eastAsia="Times New Roman" w:hAnsi="Arial" w:cs="Arial"/>
          <w:kern w:val="0"/>
          <w:lang w:eastAsia="es-CL"/>
          <w14:ligatures w14:val="none"/>
        </w:rPr>
        <w:t>Blunden</w:t>
      </w:r>
      <w:proofErr w:type="spellEnd"/>
      <w:r w:rsidRPr="00F00D3C">
        <w:rPr>
          <w:rFonts w:ascii="Arial" w:eastAsia="Times New Roman" w:hAnsi="Arial" w:cs="Arial"/>
          <w:kern w:val="0"/>
          <w:lang w:eastAsia="es-CL"/>
          <w14:ligatures w14:val="none"/>
        </w:rPr>
        <w:t xml:space="preserve"> 2018)</w:t>
      </w:r>
      <w:r w:rsidRPr="00F00D3C">
        <w:rPr>
          <w:rFonts w:ascii="Arial" w:eastAsia="Times New Roman" w:hAnsi="Arial" w:cs="Arial"/>
          <w:kern w:val="0"/>
          <w:vertAlign w:val="superscript"/>
          <w:lang w:eastAsia="es-CL"/>
          <w14:ligatures w14:val="none"/>
        </w:rPr>
        <w:t>268</w:t>
      </w:r>
      <w:r w:rsidRPr="00F00D3C">
        <w:rPr>
          <w:rFonts w:ascii="Arial" w:eastAsia="Times New Roman" w:hAnsi="Arial" w:cs="Arial"/>
          <w:kern w:val="0"/>
          <w:lang w:eastAsia="es-CL"/>
          <w14:ligatures w14:val="none"/>
        </w:rPr>
        <w:t>. Por lo tanto, al preguntar sobre el uso de pornografía, sería apropiado preguntar sobre el uso de internet para acceder a ella</w:t>
      </w:r>
      <w:r w:rsidRPr="00F00D3C">
        <w:rPr>
          <w:rFonts w:ascii="Arial" w:eastAsia="Times New Roman" w:hAnsi="Arial" w:cs="Arial"/>
          <w:kern w:val="0"/>
          <w:vertAlign w:val="superscript"/>
          <w:lang w:eastAsia="es-CL"/>
          <w14:ligatures w14:val="none"/>
        </w:rPr>
        <w:t>269</w:t>
      </w:r>
      <w:r w:rsidRPr="00F00D3C">
        <w:rPr>
          <w:rFonts w:ascii="Arial" w:eastAsia="Times New Roman" w:hAnsi="Arial" w:cs="Arial"/>
          <w:kern w:val="0"/>
          <w:lang w:eastAsia="es-CL"/>
          <w14:ligatures w14:val="none"/>
        </w:rPr>
        <w:t xml:space="preserve">. Con el uso generalizado de </w:t>
      </w:r>
      <w:r w:rsidRPr="00F00D3C">
        <w:rPr>
          <w:rFonts w:ascii="Arial" w:eastAsia="Times New Roman" w:hAnsi="Arial" w:cs="Arial"/>
          <w:i/>
          <w:iCs/>
          <w:kern w:val="0"/>
          <w:lang w:eastAsia="es-CL"/>
          <w14:ligatures w14:val="none"/>
        </w:rPr>
        <w:t>smartphones</w:t>
      </w:r>
      <w:r w:rsidRPr="00F00D3C">
        <w:rPr>
          <w:rFonts w:ascii="Arial" w:eastAsia="Times New Roman" w:hAnsi="Arial" w:cs="Arial"/>
          <w:kern w:val="0"/>
          <w:lang w:eastAsia="es-CL"/>
          <w14:ligatures w14:val="none"/>
        </w:rPr>
        <w:t xml:space="preserve"> y tabletas, junto con la cobertura de internet inalámbrico (</w:t>
      </w:r>
      <w:proofErr w:type="spellStart"/>
      <w:r w:rsidRPr="00F00D3C">
        <w:rPr>
          <w:rFonts w:ascii="Arial" w:eastAsia="Times New Roman" w:hAnsi="Arial" w:cs="Arial"/>
          <w:kern w:val="0"/>
          <w:lang w:eastAsia="es-CL"/>
          <w14:ligatures w14:val="none"/>
        </w:rPr>
        <w:t>wi</w:t>
      </w:r>
      <w:proofErr w:type="spellEnd"/>
      <w:r w:rsidRPr="00F00D3C">
        <w:rPr>
          <w:rFonts w:ascii="Arial" w:eastAsia="Times New Roman" w:hAnsi="Arial" w:cs="Arial"/>
          <w:kern w:val="0"/>
          <w:lang w:eastAsia="es-CL"/>
          <w14:ligatures w14:val="none"/>
        </w:rPr>
        <w:t>-fi) en gran parte del Reino Unido, la gente puede y accede a la pornografía en entornos antes impensables; por ejemplo, ver videos sexuales explícitos en el transporte público</w:t>
      </w:r>
      <w:r w:rsidRPr="00F00D3C">
        <w:rPr>
          <w:rFonts w:ascii="Arial" w:eastAsia="Times New Roman" w:hAnsi="Arial" w:cs="Arial"/>
          <w:kern w:val="0"/>
          <w:vertAlign w:val="superscript"/>
          <w:lang w:eastAsia="es-CL"/>
          <w14:ligatures w14:val="none"/>
        </w:rPr>
        <w:t>270</w:t>
      </w:r>
      <w:r w:rsidRPr="00F00D3C">
        <w:rPr>
          <w:rFonts w:ascii="Arial" w:eastAsia="Times New Roman" w:hAnsi="Arial" w:cs="Arial"/>
          <w:kern w:val="0"/>
          <w:lang w:eastAsia="es-CL"/>
          <w14:ligatures w14:val="none"/>
        </w:rPr>
        <w:t xml:space="preserve">. Asimismo, donde antes uno podría haber tenido que esforzarse significativamente para acceder a pornografía 'dura' o de nicho (por ejemplo, haciendo esfuerzos costosos, extenuantes y arriesgados como viajar fuera del Reino Unido para obtenerla y pasarla de contrabando al país), ahora uno simplemente puede escribir términos en un motor de búsqueda o acceder a 'sitios para adultos' especializados o incluso a la </w:t>
      </w:r>
      <w:proofErr w:type="spellStart"/>
      <w:r w:rsidRPr="00F00D3C">
        <w:rPr>
          <w:rFonts w:ascii="Arial" w:eastAsia="Times New Roman" w:hAnsi="Arial" w:cs="Arial"/>
          <w:kern w:val="0"/>
          <w:lang w:eastAsia="es-CL"/>
          <w14:ligatures w14:val="none"/>
        </w:rPr>
        <w:t>Dark</w:t>
      </w:r>
      <w:proofErr w:type="spellEnd"/>
      <w:r w:rsidRPr="00F00D3C">
        <w:rPr>
          <w:rFonts w:ascii="Arial" w:eastAsia="Times New Roman" w:hAnsi="Arial" w:cs="Arial"/>
          <w:kern w:val="0"/>
          <w:lang w:eastAsia="es-CL"/>
          <w14:ligatures w14:val="none"/>
        </w:rPr>
        <w:t xml:space="preserve"> Web utilizando un navegador anonimizador</w:t>
      </w:r>
      <w:r w:rsidRPr="00F00D3C">
        <w:rPr>
          <w:rFonts w:ascii="Arial" w:eastAsia="Times New Roman" w:hAnsi="Arial" w:cs="Arial"/>
          <w:kern w:val="0"/>
          <w:vertAlign w:val="superscript"/>
          <w:lang w:eastAsia="es-CL"/>
          <w14:ligatures w14:val="none"/>
        </w:rPr>
        <w:t>271</w:t>
      </w:r>
      <w:r w:rsidRPr="00F00D3C">
        <w:rPr>
          <w:rFonts w:ascii="Arial" w:eastAsia="Times New Roman" w:hAnsi="Arial" w:cs="Arial"/>
          <w:kern w:val="0"/>
          <w:lang w:eastAsia="es-CL"/>
          <w14:ligatures w14:val="none"/>
        </w:rPr>
        <w:t>.</w:t>
      </w:r>
    </w:p>
    <w:p w14:paraId="52FFD1F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Hipersexualidad</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272</w:t>
      </w:r>
    </w:p>
    <w:p w14:paraId="3B266139"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La hipersexualidad puede ser una manifestación de varios trastornos psiquiátricos o neurológicos, como la manía o una lesión cerebral</w:t>
      </w:r>
      <w:r w:rsidRPr="00F00D3C">
        <w:rPr>
          <w:rFonts w:ascii="Arial" w:eastAsia="Times New Roman" w:hAnsi="Arial" w:cs="Arial"/>
          <w:kern w:val="0"/>
          <w:vertAlign w:val="superscript"/>
          <w:lang w:eastAsia="es-CL"/>
          <w14:ligatures w14:val="none"/>
        </w:rPr>
        <w:t>273</w:t>
      </w:r>
      <w:r w:rsidRPr="00F00D3C">
        <w:rPr>
          <w:rFonts w:ascii="Arial" w:eastAsia="Times New Roman" w:hAnsi="Arial" w:cs="Arial"/>
          <w:kern w:val="0"/>
          <w:lang w:eastAsia="es-CL"/>
          <w14:ligatures w14:val="none"/>
        </w:rPr>
        <w:t xml:space="preserve">. Puede ocurrir como un </w:t>
      </w:r>
      <w:r w:rsidRPr="00F00D3C">
        <w:rPr>
          <w:rFonts w:ascii="Arial" w:eastAsia="Times New Roman" w:hAnsi="Arial" w:cs="Arial"/>
          <w:kern w:val="0"/>
          <w:lang w:eastAsia="es-CL"/>
          <w14:ligatures w14:val="none"/>
        </w:rPr>
        <w:lastRenderedPageBreak/>
        <w:t>efecto secundario de la medicación para tratar la enfermedad de Parkinson</w:t>
      </w:r>
      <w:r w:rsidRPr="00F00D3C">
        <w:rPr>
          <w:rFonts w:ascii="Arial" w:eastAsia="Times New Roman" w:hAnsi="Arial" w:cs="Arial"/>
          <w:kern w:val="0"/>
          <w:vertAlign w:val="superscript"/>
          <w:lang w:eastAsia="es-CL"/>
          <w14:ligatures w14:val="none"/>
        </w:rPr>
        <w:t>274</w:t>
      </w:r>
      <w:r w:rsidRPr="00F00D3C">
        <w:rPr>
          <w:rFonts w:ascii="Arial" w:eastAsia="Times New Roman" w:hAnsi="Arial" w:cs="Arial"/>
          <w:kern w:val="0"/>
          <w:lang w:eastAsia="es-CL"/>
          <w14:ligatures w14:val="none"/>
        </w:rPr>
        <w:t>. Es importante evaluar la presencia de hipersexualidad durante la evaluación de los delincuentes sexuales, ya que puede guiar si se ofrece medicación para manejar la excitación sexual</w:t>
      </w:r>
      <w:r w:rsidRPr="00F00D3C">
        <w:rPr>
          <w:rFonts w:ascii="Arial" w:eastAsia="Times New Roman" w:hAnsi="Arial" w:cs="Arial"/>
          <w:kern w:val="0"/>
          <w:vertAlign w:val="superscript"/>
          <w:lang w:eastAsia="es-CL"/>
          <w14:ligatures w14:val="none"/>
        </w:rPr>
        <w:t>275</w:t>
      </w:r>
      <w:r w:rsidRPr="00F00D3C">
        <w:rPr>
          <w:rFonts w:ascii="Arial" w:eastAsia="Times New Roman" w:hAnsi="Arial" w:cs="Arial"/>
          <w:kern w:val="0"/>
          <w:lang w:eastAsia="es-CL"/>
          <w14:ligatures w14:val="none"/>
        </w:rPr>
        <w:t xml:space="preserve">. Los síntomas de la hipersexualidad se enumeran a continuación, aunque solo un componente puede estar presente: </w:t>
      </w:r>
      <w:r w:rsidRPr="00F00D3C">
        <w:rPr>
          <w:rFonts w:ascii="Arial" w:eastAsia="Times New Roman" w:hAnsi="Arial" w:cs="Arial"/>
          <w:kern w:val="0"/>
          <w:vertAlign w:val="superscript"/>
          <w:lang w:eastAsia="es-CL"/>
          <w14:ligatures w14:val="none"/>
        </w:rPr>
        <w:t>276</w:t>
      </w:r>
    </w:p>
    <w:p w14:paraId="4A6C8A8B" w14:textId="77777777" w:rsidR="00A22393" w:rsidRPr="00F00D3C" w:rsidRDefault="00A22393" w:rsidP="00A22393">
      <w:pPr>
        <w:numPr>
          <w:ilvl w:val="0"/>
          <w:numId w:val="10"/>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Urgencias y comportamientos excesivos</w:t>
      </w:r>
      <w:r w:rsidRPr="00F00D3C">
        <w:rPr>
          <w:rFonts w:ascii="Arial" w:eastAsia="Times New Roman" w:hAnsi="Arial" w:cs="Arial"/>
          <w:kern w:val="0"/>
          <w:vertAlign w:val="superscript"/>
          <w:lang w:eastAsia="es-CL"/>
          <w14:ligatures w14:val="none"/>
        </w:rPr>
        <w:t>277</w:t>
      </w:r>
      <w:r w:rsidRPr="00F00D3C">
        <w:rPr>
          <w:rFonts w:ascii="Arial" w:eastAsia="Times New Roman" w:hAnsi="Arial" w:cs="Arial"/>
          <w:kern w:val="0"/>
          <w:lang w:eastAsia="es-CL"/>
          <w14:ligatures w14:val="none"/>
        </w:rPr>
        <w:t>.</w:t>
      </w:r>
    </w:p>
    <w:p w14:paraId="410BD13C" w14:textId="77777777" w:rsidR="00A22393" w:rsidRPr="00F00D3C" w:rsidRDefault="00A22393" w:rsidP="00A22393">
      <w:pPr>
        <w:numPr>
          <w:ilvl w:val="0"/>
          <w:numId w:val="10"/>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Impulsividad</w:t>
      </w:r>
      <w:r w:rsidRPr="00F00D3C">
        <w:rPr>
          <w:rFonts w:ascii="Arial" w:eastAsia="Times New Roman" w:hAnsi="Arial" w:cs="Arial"/>
          <w:kern w:val="0"/>
          <w:vertAlign w:val="superscript"/>
          <w:lang w:eastAsia="es-CL"/>
          <w14:ligatures w14:val="none"/>
        </w:rPr>
        <w:t>278</w:t>
      </w:r>
      <w:r w:rsidRPr="00F00D3C">
        <w:rPr>
          <w:rFonts w:ascii="Arial" w:eastAsia="Times New Roman" w:hAnsi="Arial" w:cs="Arial"/>
          <w:kern w:val="0"/>
          <w:lang w:eastAsia="es-CL"/>
          <w14:ligatures w14:val="none"/>
        </w:rPr>
        <w:t>.</w:t>
      </w:r>
    </w:p>
    <w:p w14:paraId="7D66C35C" w14:textId="77777777" w:rsidR="00A22393" w:rsidRPr="00F00D3C" w:rsidRDefault="00A22393" w:rsidP="00A22393">
      <w:pPr>
        <w:numPr>
          <w:ilvl w:val="0"/>
          <w:numId w:val="10"/>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Rumiaciones y pensamientos obsesivos sobre el sexo y las urgencias</w:t>
      </w:r>
      <w:r w:rsidRPr="00F00D3C">
        <w:rPr>
          <w:rFonts w:ascii="Arial" w:eastAsia="Times New Roman" w:hAnsi="Arial" w:cs="Arial"/>
          <w:kern w:val="0"/>
          <w:vertAlign w:val="superscript"/>
          <w:lang w:eastAsia="es-CL"/>
          <w14:ligatures w14:val="none"/>
        </w:rPr>
        <w:t>279</w:t>
      </w:r>
      <w:r w:rsidRPr="00F00D3C">
        <w:rPr>
          <w:rFonts w:ascii="Arial" w:eastAsia="Times New Roman" w:hAnsi="Arial" w:cs="Arial"/>
          <w:kern w:val="0"/>
          <w:lang w:eastAsia="es-CL"/>
          <w14:ligatures w14:val="none"/>
        </w:rPr>
        <w:t>.</w:t>
      </w:r>
    </w:p>
    <w:p w14:paraId="6A619515" w14:textId="77777777" w:rsidR="00A22393" w:rsidRPr="00F00D3C" w:rsidRDefault="00A22393" w:rsidP="00A22393">
      <w:pPr>
        <w:numPr>
          <w:ilvl w:val="0"/>
          <w:numId w:val="10"/>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Comportamientos sexuales compulsivos</w:t>
      </w:r>
      <w:r w:rsidRPr="00F00D3C">
        <w:rPr>
          <w:rFonts w:ascii="Arial" w:eastAsia="Times New Roman" w:hAnsi="Arial" w:cs="Arial"/>
          <w:kern w:val="0"/>
          <w:vertAlign w:val="superscript"/>
          <w:lang w:eastAsia="es-CL"/>
          <w14:ligatures w14:val="none"/>
        </w:rPr>
        <w:t>280</w:t>
      </w:r>
      <w:r w:rsidRPr="00F00D3C">
        <w:rPr>
          <w:rFonts w:ascii="Arial" w:eastAsia="Times New Roman" w:hAnsi="Arial" w:cs="Arial"/>
          <w:kern w:val="0"/>
          <w:lang w:eastAsia="es-CL"/>
          <w14:ligatures w14:val="none"/>
        </w:rPr>
        <w:t>.</w:t>
      </w:r>
    </w:p>
    <w:p w14:paraId="3CA13FCA"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Presencia de trastornos sexuales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281</w:t>
      </w:r>
    </w:p>
    <w:p w14:paraId="1118F736"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Los trastornos sexuales diagnosticables en hombres y mujeres identificados en la CIE-10 se enumeran en el Cuadro 4</w:t>
      </w:r>
      <w:r w:rsidRPr="00A22393">
        <w:rPr>
          <w:rFonts w:ascii="Arial" w:eastAsia="Times New Roman" w:hAnsi="Arial" w:cs="Arial"/>
          <w:kern w:val="0"/>
          <w:vertAlign w:val="superscript"/>
          <w:lang w:eastAsia="es-CL"/>
          <w14:ligatures w14:val="none"/>
        </w:rPr>
        <w:t>282</w:t>
      </w:r>
      <w:r w:rsidRPr="00A22393">
        <w:rPr>
          <w:rFonts w:ascii="Arial" w:eastAsia="Times New Roman" w:hAnsi="Arial" w:cs="Arial"/>
          <w:kern w:val="0"/>
          <w:lang w:eastAsia="es-CL"/>
          <w14:ligatures w14:val="none"/>
        </w:rPr>
        <w:t>.</w:t>
      </w:r>
    </w:p>
    <w:p w14:paraId="05D08965"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Delincuencia sexual: toma de historia y asuntos relacionados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283</w:t>
      </w:r>
    </w:p>
    <w:p w14:paraId="2C3392B4"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Cómo tomar una historia con respecto a la delincuencia sexual depende de si se está evaluando a un acusado antes del juicio o a un delincuente sexual condenado después de la sentencia</w:t>
      </w:r>
      <w:r w:rsidRPr="00F00D3C">
        <w:rPr>
          <w:rFonts w:ascii="Arial" w:eastAsia="Times New Roman" w:hAnsi="Arial" w:cs="Arial"/>
          <w:kern w:val="0"/>
          <w:vertAlign w:val="superscript"/>
          <w:lang w:eastAsia="es-CL"/>
          <w14:ligatures w14:val="none"/>
        </w:rPr>
        <w:t>284</w:t>
      </w:r>
      <w:r w:rsidRPr="00F00D3C">
        <w:rPr>
          <w:rFonts w:ascii="Arial" w:eastAsia="Times New Roman" w:hAnsi="Arial" w:cs="Arial"/>
          <w:kern w:val="0"/>
          <w:lang w:eastAsia="es-CL"/>
          <w14:ligatures w14:val="none"/>
        </w:rPr>
        <w:t>. Hay implicaciones particulares para el primero, ya que cualquier informe puede ser presentado en el tribunal penal y, por lo tanto, no es confidencial</w:t>
      </w:r>
      <w:r w:rsidRPr="00F00D3C">
        <w:rPr>
          <w:rFonts w:ascii="Arial" w:eastAsia="Times New Roman" w:hAnsi="Arial" w:cs="Arial"/>
          <w:kern w:val="0"/>
          <w:vertAlign w:val="superscript"/>
          <w:lang w:eastAsia="es-CL"/>
          <w14:ligatures w14:val="none"/>
        </w:rPr>
        <w:t>285</w:t>
      </w:r>
      <w:r w:rsidRPr="00F00D3C">
        <w:rPr>
          <w:rFonts w:ascii="Arial" w:eastAsia="Times New Roman" w:hAnsi="Arial" w:cs="Arial"/>
          <w:kern w:val="0"/>
          <w:lang w:eastAsia="es-CL"/>
          <w14:ligatures w14:val="none"/>
        </w:rPr>
        <w:t xml:space="preserve">. Las áreas a cubrir incluyen: </w:t>
      </w:r>
      <w:r w:rsidRPr="00F00D3C">
        <w:rPr>
          <w:rFonts w:ascii="Arial" w:eastAsia="Times New Roman" w:hAnsi="Arial" w:cs="Arial"/>
          <w:kern w:val="0"/>
          <w:vertAlign w:val="superscript"/>
          <w:lang w:eastAsia="es-CL"/>
          <w14:ligatures w14:val="none"/>
        </w:rPr>
        <w:t>286</w:t>
      </w:r>
    </w:p>
    <w:p w14:paraId="518FC0E8" w14:textId="77777777" w:rsidR="00A22393" w:rsidRPr="00F00D3C" w:rsidRDefault="00A22393" w:rsidP="00A22393">
      <w:pPr>
        <w:numPr>
          <w:ilvl w:val="0"/>
          <w:numId w:val="11"/>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Abuso sexual de niños: delincuencia de contacto y sin contacto; delincuencia solitaria </w:t>
      </w:r>
      <w:r w:rsidRPr="00F00D3C">
        <w:rPr>
          <w:rFonts w:ascii="Arial" w:eastAsia="Times New Roman" w:hAnsi="Arial" w:cs="Arial"/>
          <w:kern w:val="0"/>
          <w:vertAlign w:val="superscript"/>
          <w:lang w:eastAsia="es-CL"/>
          <w14:ligatures w14:val="none"/>
        </w:rPr>
        <w:t>287</w:t>
      </w:r>
      <w:r w:rsidRPr="00F00D3C">
        <w:rPr>
          <w:rFonts w:ascii="Arial" w:eastAsia="Times New Roman" w:hAnsi="Arial" w:cs="Arial"/>
          <w:kern w:val="0"/>
          <w:lang w:eastAsia="es-CL"/>
          <w14:ligatures w14:val="none"/>
        </w:rPr>
        <w:t xml:space="preserve">; delincuencia con un coacusado o como parte de una red de abuso más amplia; relación con la víctima </w:t>
      </w:r>
      <w:r w:rsidRPr="00F00D3C">
        <w:rPr>
          <w:rFonts w:ascii="Arial" w:eastAsia="Times New Roman" w:hAnsi="Arial" w:cs="Arial"/>
          <w:kern w:val="0"/>
          <w:vertAlign w:val="superscript"/>
          <w:lang w:eastAsia="es-CL"/>
          <w14:ligatures w14:val="none"/>
        </w:rPr>
        <w:t>288</w:t>
      </w:r>
      <w:r w:rsidRPr="00F00D3C">
        <w:rPr>
          <w:rFonts w:ascii="Arial" w:eastAsia="Times New Roman" w:hAnsi="Arial" w:cs="Arial"/>
          <w:kern w:val="0"/>
          <w:lang w:eastAsia="es-CL"/>
          <w14:ligatures w14:val="none"/>
        </w:rPr>
        <w:t xml:space="preserve">; comportamientos de </w:t>
      </w:r>
      <w:r w:rsidRPr="00F00D3C">
        <w:rPr>
          <w:rFonts w:ascii="Arial" w:eastAsia="Times New Roman" w:hAnsi="Arial" w:cs="Arial"/>
          <w:i/>
          <w:iCs/>
          <w:kern w:val="0"/>
          <w:lang w:eastAsia="es-CL"/>
          <w14:ligatures w14:val="none"/>
        </w:rPr>
        <w:t>grooming</w:t>
      </w:r>
      <w:r w:rsidRPr="00F00D3C">
        <w:rPr>
          <w:rFonts w:ascii="Arial" w:eastAsia="Times New Roman" w:hAnsi="Arial" w:cs="Arial"/>
          <w:kern w:val="0"/>
          <w:lang w:eastAsia="es-CL"/>
          <w14:ligatures w14:val="none"/>
        </w:rPr>
        <w:t xml:space="preserve"> (que pueden abarcar una variedad de medios para acceder a las víctimas); incesto</w:t>
      </w:r>
      <w:r w:rsidRPr="00F00D3C">
        <w:rPr>
          <w:rFonts w:ascii="Arial" w:eastAsia="Times New Roman" w:hAnsi="Arial" w:cs="Arial"/>
          <w:kern w:val="0"/>
          <w:vertAlign w:val="superscript"/>
          <w:lang w:eastAsia="es-CL"/>
          <w14:ligatures w14:val="none"/>
        </w:rPr>
        <w:t>289</w:t>
      </w:r>
      <w:r w:rsidRPr="00F00D3C">
        <w:rPr>
          <w:rFonts w:ascii="Arial" w:eastAsia="Times New Roman" w:hAnsi="Arial" w:cs="Arial"/>
          <w:kern w:val="0"/>
          <w:lang w:eastAsia="es-CL"/>
          <w14:ligatures w14:val="none"/>
        </w:rPr>
        <w:t>.</w:t>
      </w:r>
    </w:p>
    <w:p w14:paraId="12E862FE" w14:textId="77777777" w:rsidR="00A22393" w:rsidRPr="00F00D3C" w:rsidRDefault="00A22393" w:rsidP="00A22393">
      <w:pPr>
        <w:numPr>
          <w:ilvl w:val="0"/>
          <w:numId w:val="11"/>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Fabricación y/o distribución de imágenes de abuso sexual infantil</w:t>
      </w:r>
      <w:r w:rsidRPr="00F00D3C">
        <w:rPr>
          <w:rFonts w:ascii="Arial" w:eastAsia="Times New Roman" w:hAnsi="Arial" w:cs="Arial"/>
          <w:kern w:val="0"/>
          <w:vertAlign w:val="superscript"/>
          <w:lang w:eastAsia="es-CL"/>
          <w14:ligatures w14:val="none"/>
        </w:rPr>
        <w:t>290</w:t>
      </w:r>
      <w:r w:rsidRPr="00F00D3C">
        <w:rPr>
          <w:rFonts w:ascii="Arial" w:eastAsia="Times New Roman" w:hAnsi="Arial" w:cs="Arial"/>
          <w:kern w:val="0"/>
          <w:lang w:eastAsia="es-CL"/>
          <w14:ligatures w14:val="none"/>
        </w:rPr>
        <w:t>.</w:t>
      </w:r>
    </w:p>
    <w:p w14:paraId="1C2CA78A"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46DAAF25">
          <v:rect id="_x0000_i1032" alt="" style="width:441.9pt;height:.05pt;mso-width-percent:0;mso-height-percent:0;mso-width-percent:0;mso-height-percent:0" o:hralign="center" o:hrstd="t" o:hr="t" fillcolor="#a0a0a0" stroked="f"/>
        </w:pict>
      </w:r>
    </w:p>
    <w:p w14:paraId="78240DBB"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8</w:t>
      </w:r>
    </w:p>
    <w:p w14:paraId="31F5D3CB"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CUADRO 4 Trastornos sexuales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295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4"/>
        <w:gridCol w:w="3898"/>
      </w:tblGrid>
      <w:tr w:rsidR="00A22393" w:rsidRPr="00A22393" w14:paraId="7F506D3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CAED8F"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 xml:space="preserve">Trastornos sexuales femeninos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8667D"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 xml:space="preserve">Trastornos sexuales masculinos </w:t>
            </w:r>
          </w:p>
        </w:tc>
      </w:tr>
      <w:tr w:rsidR="00A22393" w:rsidRPr="00A22393" w14:paraId="161F69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7B1D2A"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Falta de deseo/interés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ABF08"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Falta de deseo/interés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299</w:t>
            </w:r>
          </w:p>
        </w:tc>
      </w:tr>
      <w:tr w:rsidR="00A22393" w:rsidRPr="00A22393" w14:paraId="50C6A1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202ECB"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Dolor</w:t>
            </w:r>
            <w:r w:rsidRPr="00A22393">
              <w:rPr>
                <w:rFonts w:ascii="Arial" w:eastAsia="Times New Roman" w:hAnsi="Arial" w:cs="Arial"/>
                <w:kern w:val="0"/>
                <w:lang w:eastAsia="es-CL"/>
                <w14:ligatures w14:val="none"/>
              </w:rPr>
              <w:t xml:space="preserve"> experimentado en la vulva y la vagina (</w:t>
            </w:r>
            <w:proofErr w:type="spellStart"/>
            <w:r w:rsidRPr="00A22393">
              <w:rPr>
                <w:rFonts w:ascii="Arial" w:eastAsia="Times New Roman" w:hAnsi="Arial" w:cs="Arial"/>
                <w:b/>
                <w:bCs/>
                <w:kern w:val="0"/>
                <w:lang w:eastAsia="es-CL"/>
                <w14:ligatures w14:val="none"/>
              </w:rPr>
              <w:t>vulvodinia</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FF7EA"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Dificultades para conseguir y/o mantener una erección</w:t>
            </w:r>
            <w:r w:rsidRPr="00A22393">
              <w:rPr>
                <w:rFonts w:ascii="Arial" w:eastAsia="Times New Roman" w:hAnsi="Arial" w:cs="Arial"/>
                <w:kern w:val="0"/>
                <w:lang w:eastAsia="es-CL"/>
                <w14:ligatures w14:val="none"/>
              </w:rPr>
              <w:t xml:space="preserve"> (</w:t>
            </w:r>
            <w:r w:rsidRPr="00A22393">
              <w:rPr>
                <w:rFonts w:ascii="Arial" w:eastAsia="Times New Roman" w:hAnsi="Arial" w:cs="Arial"/>
                <w:b/>
                <w:bCs/>
                <w:kern w:val="0"/>
                <w:lang w:eastAsia="es-CL"/>
                <w14:ligatures w14:val="none"/>
              </w:rPr>
              <w:t>disfunción eréctil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301</w:t>
            </w:r>
          </w:p>
        </w:tc>
      </w:tr>
      <w:tr w:rsidR="00A22393" w:rsidRPr="00A22393" w14:paraId="3A30D5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2E8F01"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Espasmo doloroso</w:t>
            </w:r>
            <w:r w:rsidRPr="00A22393">
              <w:rPr>
                <w:rFonts w:ascii="Arial" w:eastAsia="Times New Roman" w:hAnsi="Arial" w:cs="Arial"/>
                <w:kern w:val="0"/>
                <w:lang w:eastAsia="es-CL"/>
                <w14:ligatures w14:val="none"/>
              </w:rPr>
              <w:t xml:space="preserve"> de los músculos vaginales que puede prevenir o </w:t>
            </w:r>
            <w:r w:rsidRPr="00A22393">
              <w:rPr>
                <w:rFonts w:ascii="Arial" w:eastAsia="Times New Roman" w:hAnsi="Arial" w:cs="Arial"/>
                <w:kern w:val="0"/>
                <w:vertAlign w:val="superscript"/>
                <w:lang w:eastAsia="es-CL"/>
                <w14:ligatures w14:val="none"/>
              </w:rPr>
              <w:t>302</w:t>
            </w:r>
            <w:r w:rsidRPr="00A22393">
              <w:rPr>
                <w:rFonts w:ascii="Arial" w:eastAsia="Times New Roman" w:hAnsi="Arial" w:cs="Arial"/>
                <w:kern w:val="0"/>
                <w:lang w:eastAsia="es-CL"/>
                <w14:ligatures w14:val="none"/>
              </w:rPr>
              <w:t>ocurrir en la penetración (</w:t>
            </w:r>
            <w:r w:rsidRPr="00A22393">
              <w:rPr>
                <w:rFonts w:ascii="Arial" w:eastAsia="Times New Roman" w:hAnsi="Arial" w:cs="Arial"/>
                <w:b/>
                <w:bCs/>
                <w:kern w:val="0"/>
                <w:lang w:eastAsia="es-CL"/>
                <w14:ligatures w14:val="none"/>
              </w:rPr>
              <w:t>vaginismo</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0FB98"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Alcanzar el clímax demasiado pronto (</w:t>
            </w:r>
            <w:r w:rsidRPr="00A22393">
              <w:rPr>
                <w:rFonts w:ascii="Arial" w:eastAsia="Times New Roman" w:hAnsi="Arial" w:cs="Arial"/>
                <w:b/>
                <w:bCs/>
                <w:kern w:val="0"/>
                <w:lang w:eastAsia="es-CL"/>
                <w14:ligatures w14:val="none"/>
              </w:rPr>
              <w:t>eyaculación precoz</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304304</w:t>
            </w:r>
          </w:p>
        </w:tc>
      </w:tr>
      <w:tr w:rsidR="00A22393" w:rsidRPr="00A22393" w14:paraId="2C4F51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6E1853"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lastRenderedPageBreak/>
              <w:t>Coito doloroso</w:t>
            </w:r>
            <w:r w:rsidRPr="00A22393">
              <w:rPr>
                <w:rFonts w:ascii="Arial" w:eastAsia="Times New Roman" w:hAnsi="Arial" w:cs="Arial"/>
                <w:kern w:val="0"/>
                <w:lang w:eastAsia="es-CL"/>
                <w14:ligatures w14:val="none"/>
              </w:rPr>
              <w:t xml:space="preserve"> (</w:t>
            </w:r>
            <w:r w:rsidRPr="00A22393">
              <w:rPr>
                <w:rFonts w:ascii="Arial" w:eastAsia="Times New Roman" w:hAnsi="Arial" w:cs="Arial"/>
                <w:b/>
                <w:bCs/>
                <w:kern w:val="0"/>
                <w:lang w:eastAsia="es-CL"/>
                <w14:ligatures w14:val="none"/>
              </w:rPr>
              <w:t>dispareunia</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81C37"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Otros problemas con la eyaculación (como eyaculación fallida o retrógrada) </w:t>
            </w:r>
            <w:r w:rsidRPr="00A22393">
              <w:rPr>
                <w:rFonts w:ascii="Arial" w:eastAsia="Times New Roman" w:hAnsi="Arial" w:cs="Arial"/>
                <w:kern w:val="0"/>
                <w:vertAlign w:val="superscript"/>
                <w:lang w:eastAsia="es-CL"/>
                <w14:ligatures w14:val="none"/>
              </w:rPr>
              <w:t>306</w:t>
            </w:r>
          </w:p>
        </w:tc>
      </w:tr>
      <w:tr w:rsidR="00A22393" w:rsidRPr="00A22393" w14:paraId="443DE4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0048E7"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Urgencias sexuales excesivas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9C66B"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Dificultades con el orgasmo </w:t>
            </w:r>
            <w:r w:rsidRPr="00A22393">
              <w:rPr>
                <w:rFonts w:ascii="Arial" w:eastAsia="Times New Roman" w:hAnsi="Arial" w:cs="Arial"/>
                <w:kern w:val="0"/>
                <w:vertAlign w:val="superscript"/>
                <w:lang w:eastAsia="es-CL"/>
                <w14:ligatures w14:val="none"/>
              </w:rPr>
              <w:t>308</w:t>
            </w:r>
          </w:p>
        </w:tc>
      </w:tr>
      <w:tr w:rsidR="00A22393" w:rsidRPr="00A22393" w14:paraId="596B9E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7385BA"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Falta de orgasmo</w:t>
            </w:r>
            <w:r w:rsidRPr="00A22393">
              <w:rPr>
                <w:rFonts w:ascii="Arial" w:eastAsia="Times New Roman" w:hAnsi="Arial" w:cs="Arial"/>
                <w:kern w:val="0"/>
                <w:lang w:eastAsia="es-CL"/>
                <w14:ligatures w14:val="none"/>
              </w:rPr>
              <w:t xml:space="preserve"> (</w:t>
            </w:r>
            <w:r w:rsidRPr="00A22393">
              <w:rPr>
                <w:rFonts w:ascii="Arial" w:eastAsia="Times New Roman" w:hAnsi="Arial" w:cs="Arial"/>
                <w:b/>
                <w:bCs/>
                <w:kern w:val="0"/>
                <w:lang w:eastAsia="es-CL"/>
                <w14:ligatures w14:val="none"/>
              </w:rPr>
              <w:t>anorgasmia</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DDCC8" w14:textId="77777777" w:rsidR="00A22393" w:rsidRPr="00A22393" w:rsidRDefault="00A22393" w:rsidP="00A22393">
            <w:pPr>
              <w:spacing w:after="0"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Coito doloroso </w:t>
            </w:r>
            <w:r w:rsidRPr="00A22393">
              <w:rPr>
                <w:rFonts w:ascii="Arial" w:eastAsia="Times New Roman" w:hAnsi="Arial" w:cs="Arial"/>
                <w:kern w:val="0"/>
                <w:vertAlign w:val="superscript"/>
                <w:lang w:eastAsia="es-CL"/>
                <w14:ligatures w14:val="none"/>
              </w:rPr>
              <w:t>310</w:t>
            </w:r>
          </w:p>
        </w:tc>
      </w:tr>
    </w:tbl>
    <w:p w14:paraId="198B1883" w14:textId="77777777" w:rsidR="00F00D3C" w:rsidRDefault="00F00D3C" w:rsidP="00F00D3C">
      <w:pPr>
        <w:spacing w:after="100" w:afterAutospacing="1" w:line="240" w:lineRule="auto"/>
        <w:ind w:left="720"/>
        <w:rPr>
          <w:rFonts w:ascii="Arial" w:eastAsia="Times New Roman" w:hAnsi="Arial" w:cs="Arial"/>
          <w:kern w:val="0"/>
          <w:lang w:eastAsia="es-CL"/>
          <w14:ligatures w14:val="none"/>
        </w:rPr>
      </w:pPr>
    </w:p>
    <w:p w14:paraId="10AF56E8" w14:textId="3FD99738"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Agresión sexual: no penetrativa/penetrativa</w:t>
      </w:r>
      <w:r w:rsidRPr="00F00D3C">
        <w:rPr>
          <w:rFonts w:ascii="Arial" w:eastAsia="Times New Roman" w:hAnsi="Arial" w:cs="Arial"/>
          <w:kern w:val="0"/>
          <w:vertAlign w:val="superscript"/>
          <w:lang w:eastAsia="es-CL"/>
          <w14:ligatures w14:val="none"/>
        </w:rPr>
        <w:t>311</w:t>
      </w:r>
      <w:r w:rsidRPr="00F00D3C">
        <w:rPr>
          <w:rFonts w:ascii="Arial" w:eastAsia="Times New Roman" w:hAnsi="Arial" w:cs="Arial"/>
          <w:kern w:val="0"/>
          <w:lang w:eastAsia="es-CL"/>
          <w14:ligatures w14:val="none"/>
        </w:rPr>
        <w:t>.</w:t>
      </w:r>
    </w:p>
    <w:p w14:paraId="31A5AC2B" w14:textId="77777777"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Violación e intento de violación</w:t>
      </w:r>
      <w:r w:rsidRPr="00F00D3C">
        <w:rPr>
          <w:rFonts w:ascii="Arial" w:eastAsia="Times New Roman" w:hAnsi="Arial" w:cs="Arial"/>
          <w:kern w:val="0"/>
          <w:vertAlign w:val="superscript"/>
          <w:lang w:eastAsia="es-CL"/>
          <w14:ligatures w14:val="none"/>
        </w:rPr>
        <w:t>312</w:t>
      </w:r>
      <w:r w:rsidRPr="00F00D3C">
        <w:rPr>
          <w:rFonts w:ascii="Arial" w:eastAsia="Times New Roman" w:hAnsi="Arial" w:cs="Arial"/>
          <w:kern w:val="0"/>
          <w:lang w:eastAsia="es-CL"/>
          <w14:ligatures w14:val="none"/>
        </w:rPr>
        <w:t>.</w:t>
      </w:r>
    </w:p>
    <w:p w14:paraId="3BCAB5B4" w14:textId="77777777"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Violencia hacia parejas sexuales para la propia gratificación</w:t>
      </w:r>
      <w:r w:rsidRPr="00F00D3C">
        <w:rPr>
          <w:rFonts w:ascii="Arial" w:eastAsia="Times New Roman" w:hAnsi="Arial" w:cs="Arial"/>
          <w:kern w:val="0"/>
          <w:vertAlign w:val="superscript"/>
          <w:lang w:eastAsia="es-CL"/>
          <w14:ligatures w14:val="none"/>
        </w:rPr>
        <w:t>313</w:t>
      </w:r>
      <w:r w:rsidRPr="00F00D3C">
        <w:rPr>
          <w:rFonts w:ascii="Arial" w:eastAsia="Times New Roman" w:hAnsi="Arial" w:cs="Arial"/>
          <w:kern w:val="0"/>
          <w:lang w:eastAsia="es-CL"/>
          <w14:ligatures w14:val="none"/>
        </w:rPr>
        <w:t>.</w:t>
      </w:r>
    </w:p>
    <w:p w14:paraId="6AA98A30" w14:textId="77777777"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Crimen adquisitivo con un enfoque en la obtención de gratificación sexual, por ejemplo, robar ropa interior o un objeto fetiche</w:t>
      </w:r>
      <w:r w:rsidRPr="00F00D3C">
        <w:rPr>
          <w:rFonts w:ascii="Arial" w:eastAsia="Times New Roman" w:hAnsi="Arial" w:cs="Arial"/>
          <w:kern w:val="0"/>
          <w:vertAlign w:val="superscript"/>
          <w:lang w:eastAsia="es-CL"/>
          <w14:ligatures w14:val="none"/>
        </w:rPr>
        <w:t>314</w:t>
      </w:r>
      <w:r w:rsidRPr="00F00D3C">
        <w:rPr>
          <w:rFonts w:ascii="Arial" w:eastAsia="Times New Roman" w:hAnsi="Arial" w:cs="Arial"/>
          <w:kern w:val="0"/>
          <w:lang w:eastAsia="es-CL"/>
          <w14:ligatures w14:val="none"/>
        </w:rPr>
        <w:t>.</w:t>
      </w:r>
    </w:p>
    <w:p w14:paraId="05273E70" w14:textId="77777777"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Comportamiento de acoso (</w:t>
      </w:r>
      <w:proofErr w:type="spellStart"/>
      <w:r w:rsidRPr="00F00D3C">
        <w:rPr>
          <w:rFonts w:ascii="Arial" w:eastAsia="Times New Roman" w:hAnsi="Arial" w:cs="Arial"/>
          <w:i/>
          <w:iCs/>
          <w:kern w:val="0"/>
          <w:lang w:eastAsia="es-CL"/>
          <w14:ligatures w14:val="none"/>
        </w:rPr>
        <w:t>stalking</w:t>
      </w:r>
      <w:proofErr w:type="spellEnd"/>
      <w:r w:rsidRPr="00F00D3C">
        <w:rPr>
          <w:rFonts w:ascii="Arial" w:eastAsia="Times New Roman" w:hAnsi="Arial" w:cs="Arial"/>
          <w:kern w:val="0"/>
          <w:lang w:eastAsia="es-CL"/>
          <w14:ligatures w14:val="none"/>
        </w:rPr>
        <w:t>) con un enfoque sexual</w:t>
      </w:r>
      <w:r w:rsidRPr="00F00D3C">
        <w:rPr>
          <w:rFonts w:ascii="Arial" w:eastAsia="Times New Roman" w:hAnsi="Arial" w:cs="Arial"/>
          <w:kern w:val="0"/>
          <w:vertAlign w:val="superscript"/>
          <w:lang w:eastAsia="es-CL"/>
          <w14:ligatures w14:val="none"/>
        </w:rPr>
        <w:t>315</w:t>
      </w:r>
      <w:r w:rsidRPr="00F00D3C">
        <w:rPr>
          <w:rFonts w:ascii="Arial" w:eastAsia="Times New Roman" w:hAnsi="Arial" w:cs="Arial"/>
          <w:kern w:val="0"/>
          <w:lang w:eastAsia="es-CL"/>
          <w14:ligatures w14:val="none"/>
        </w:rPr>
        <w:t>.</w:t>
      </w:r>
    </w:p>
    <w:p w14:paraId="4D9310D9" w14:textId="77777777"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Acoso sexualmente motivado, que puede incluir el uso de tecnología: llamadas telefónicas, mensajes de texto, mensajería instantánea, redes sociales, correos electrónicos, sitios de internet, etc. </w:t>
      </w:r>
      <w:r w:rsidRPr="00F00D3C">
        <w:rPr>
          <w:rFonts w:ascii="Arial" w:eastAsia="Times New Roman" w:hAnsi="Arial" w:cs="Arial"/>
          <w:kern w:val="0"/>
          <w:vertAlign w:val="superscript"/>
          <w:lang w:eastAsia="es-CL"/>
          <w14:ligatures w14:val="none"/>
        </w:rPr>
        <w:t>316</w:t>
      </w:r>
    </w:p>
    <w:p w14:paraId="1DFA3D96" w14:textId="77777777" w:rsidR="00A22393" w:rsidRPr="00F00D3C" w:rsidRDefault="00A22393" w:rsidP="00A22393">
      <w:pPr>
        <w:numPr>
          <w:ilvl w:val="0"/>
          <w:numId w:val="12"/>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Participación en delitos sexuales como </w:t>
      </w:r>
      <w:proofErr w:type="spellStart"/>
      <w:r w:rsidRPr="00F00D3C">
        <w:rPr>
          <w:rFonts w:ascii="Arial" w:eastAsia="Times New Roman" w:hAnsi="Arial" w:cs="Arial"/>
          <w:kern w:val="0"/>
          <w:lang w:eastAsia="es-CL"/>
          <w14:ligatures w14:val="none"/>
        </w:rPr>
        <w:t>voyeurismo</w:t>
      </w:r>
      <w:proofErr w:type="spellEnd"/>
      <w:r w:rsidRPr="00F00D3C">
        <w:rPr>
          <w:rFonts w:ascii="Arial" w:eastAsia="Times New Roman" w:hAnsi="Arial" w:cs="Arial"/>
          <w:kern w:val="0"/>
          <w:lang w:eastAsia="es-CL"/>
          <w14:ligatures w14:val="none"/>
        </w:rPr>
        <w:t xml:space="preserve"> y exhibicionismo; nuevamente, estos pueden incluir el uso de tecnología, por ejemplo, grabar el comportamiento exhibicionista usando un teléfono y/o subir estas grabaciones a las redes sociales o internet </w:t>
      </w:r>
      <w:r w:rsidRPr="00F00D3C">
        <w:rPr>
          <w:rFonts w:ascii="Arial" w:eastAsia="Times New Roman" w:hAnsi="Arial" w:cs="Arial"/>
          <w:kern w:val="0"/>
          <w:vertAlign w:val="superscript"/>
          <w:lang w:eastAsia="es-CL"/>
          <w14:ligatures w14:val="none"/>
        </w:rPr>
        <w:t>317</w:t>
      </w:r>
      <w:r w:rsidRPr="00F00D3C">
        <w:rPr>
          <w:rFonts w:ascii="Arial" w:eastAsia="Times New Roman" w:hAnsi="Arial" w:cs="Arial"/>
          <w:kern w:val="0"/>
          <w:lang w:eastAsia="es-CL"/>
          <w14:ligatures w14:val="none"/>
        </w:rPr>
        <w:t>; tenga en cuenta que tales comportamientos pueden o no ser ilegales dependiendo de la legislación local</w:t>
      </w:r>
      <w:r w:rsidRPr="00F00D3C">
        <w:rPr>
          <w:rFonts w:ascii="Arial" w:eastAsia="Times New Roman" w:hAnsi="Arial" w:cs="Arial"/>
          <w:kern w:val="0"/>
          <w:vertAlign w:val="superscript"/>
          <w:lang w:eastAsia="es-CL"/>
          <w14:ligatures w14:val="none"/>
        </w:rPr>
        <w:t>318</w:t>
      </w:r>
      <w:r w:rsidRPr="00F00D3C">
        <w:rPr>
          <w:rFonts w:ascii="Arial" w:eastAsia="Times New Roman" w:hAnsi="Arial" w:cs="Arial"/>
          <w:kern w:val="0"/>
          <w:lang w:eastAsia="es-CL"/>
          <w14:ligatures w14:val="none"/>
        </w:rPr>
        <w:t>.</w:t>
      </w:r>
    </w:p>
    <w:p w14:paraId="2419546C"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Como se mencionó anteriormente, vale la pena realizar una evaluación en torno a la hipersexualidad durante la evaluación de los delincuentes sexuales</w:t>
      </w:r>
      <w:r w:rsidRPr="00F00D3C">
        <w:rPr>
          <w:rFonts w:ascii="Arial" w:eastAsia="Times New Roman" w:hAnsi="Arial" w:cs="Arial"/>
          <w:kern w:val="0"/>
          <w:vertAlign w:val="superscript"/>
          <w:lang w:eastAsia="es-CL"/>
          <w14:ligatures w14:val="none"/>
        </w:rPr>
        <w:t>319</w:t>
      </w:r>
      <w:r w:rsidRPr="00F00D3C">
        <w:rPr>
          <w:rFonts w:ascii="Arial" w:eastAsia="Times New Roman" w:hAnsi="Arial" w:cs="Arial"/>
          <w:kern w:val="0"/>
          <w:lang w:eastAsia="es-CL"/>
          <w14:ligatures w14:val="none"/>
        </w:rPr>
        <w:t>. Esto es relevante al considerar la prescripción de medicación para manejar la excitación sexual (MMSA)</w:t>
      </w:r>
      <w:r w:rsidRPr="00F00D3C">
        <w:rPr>
          <w:rFonts w:ascii="Arial" w:eastAsia="Times New Roman" w:hAnsi="Arial" w:cs="Arial"/>
          <w:kern w:val="0"/>
          <w:vertAlign w:val="superscript"/>
          <w:lang w:eastAsia="es-CL"/>
          <w14:ligatures w14:val="none"/>
        </w:rPr>
        <w:t>320</w:t>
      </w:r>
      <w:r w:rsidRPr="00F00D3C">
        <w:rPr>
          <w:rFonts w:ascii="Arial" w:eastAsia="Times New Roman" w:hAnsi="Arial" w:cs="Arial"/>
          <w:kern w:val="0"/>
          <w:lang w:eastAsia="es-CL"/>
          <w14:ligatures w14:val="none"/>
        </w:rPr>
        <w:t>. Por ejemplo, los individuos con características como la rumiación excesiva sobre material sexual pueden responder al tratamiento con un ISRS (</w:t>
      </w:r>
      <w:proofErr w:type="spellStart"/>
      <w:r w:rsidRPr="00F00D3C">
        <w:rPr>
          <w:rFonts w:ascii="Arial" w:eastAsia="Times New Roman" w:hAnsi="Arial" w:cs="Arial"/>
          <w:kern w:val="0"/>
          <w:lang w:eastAsia="es-CL"/>
          <w14:ligatures w14:val="none"/>
        </w:rPr>
        <w:t>Garcia</w:t>
      </w:r>
      <w:proofErr w:type="spellEnd"/>
      <w:r w:rsidRPr="00F00D3C">
        <w:rPr>
          <w:rFonts w:ascii="Arial" w:eastAsia="Times New Roman" w:hAnsi="Arial" w:cs="Arial"/>
          <w:kern w:val="0"/>
          <w:lang w:eastAsia="es-CL"/>
          <w14:ligatures w14:val="none"/>
        </w:rPr>
        <w:t xml:space="preserve"> 2013)</w:t>
      </w:r>
      <w:r w:rsidRPr="00F00D3C">
        <w:rPr>
          <w:rFonts w:ascii="Arial" w:eastAsia="Times New Roman" w:hAnsi="Arial" w:cs="Arial"/>
          <w:kern w:val="0"/>
          <w:vertAlign w:val="superscript"/>
          <w:lang w:eastAsia="es-CL"/>
          <w14:ligatures w14:val="none"/>
        </w:rPr>
        <w:t>321</w:t>
      </w:r>
      <w:r w:rsidRPr="00F00D3C">
        <w:rPr>
          <w:rFonts w:ascii="Arial" w:eastAsia="Times New Roman" w:hAnsi="Arial" w:cs="Arial"/>
          <w:kern w:val="0"/>
          <w:lang w:eastAsia="es-CL"/>
          <w14:ligatures w14:val="none"/>
        </w:rPr>
        <w:t>.</w:t>
      </w:r>
    </w:p>
    <w:p w14:paraId="7AC87E29"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Consecuencias legales de la delincuencia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322</w:t>
      </w:r>
    </w:p>
    <w:p w14:paraId="789CDD4F"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Los individuos condenados por delitos sexuales pueden requerir una evaluación por problemas de salud mental y puede ser útil conocer algunas de las posibles sanciones penales o restricciones impuestas por el sistema de justicia penal</w:t>
      </w:r>
      <w:r w:rsidRPr="00F00D3C">
        <w:rPr>
          <w:rFonts w:ascii="Arial" w:eastAsia="Times New Roman" w:hAnsi="Arial" w:cs="Arial"/>
          <w:kern w:val="0"/>
          <w:vertAlign w:val="superscript"/>
          <w:lang w:eastAsia="es-CL"/>
          <w14:ligatures w14:val="none"/>
        </w:rPr>
        <w:t>323</w:t>
      </w:r>
      <w:r w:rsidRPr="00F00D3C">
        <w:rPr>
          <w:rFonts w:ascii="Arial" w:eastAsia="Times New Roman" w:hAnsi="Arial" w:cs="Arial"/>
          <w:kern w:val="0"/>
          <w:lang w:eastAsia="es-CL"/>
          <w14:ligatures w14:val="none"/>
        </w:rPr>
        <w:t>. Estas variarán según la jurisdicción y la terminología a continuación se relaciona con Inglaterra y Gales</w:t>
      </w:r>
      <w:r w:rsidRPr="00F00D3C">
        <w:rPr>
          <w:rFonts w:ascii="Arial" w:eastAsia="Times New Roman" w:hAnsi="Arial" w:cs="Arial"/>
          <w:kern w:val="0"/>
          <w:vertAlign w:val="superscript"/>
          <w:lang w:eastAsia="es-CL"/>
          <w14:ligatures w14:val="none"/>
        </w:rPr>
        <w:t>324</w:t>
      </w:r>
      <w:r w:rsidRPr="00F00D3C">
        <w:rPr>
          <w:rFonts w:ascii="Arial" w:eastAsia="Times New Roman" w:hAnsi="Arial" w:cs="Arial"/>
          <w:kern w:val="0"/>
          <w:lang w:eastAsia="es-CL"/>
          <w14:ligatures w14:val="none"/>
        </w:rPr>
        <w:t xml:space="preserve">. Las áreas a cubrir incluyen: </w:t>
      </w:r>
      <w:r w:rsidRPr="00F00D3C">
        <w:rPr>
          <w:rFonts w:ascii="Arial" w:eastAsia="Times New Roman" w:hAnsi="Arial" w:cs="Arial"/>
          <w:kern w:val="0"/>
          <w:vertAlign w:val="superscript"/>
          <w:lang w:eastAsia="es-CL"/>
          <w14:ligatures w14:val="none"/>
        </w:rPr>
        <w:t>325</w:t>
      </w:r>
    </w:p>
    <w:p w14:paraId="34E307A0" w14:textId="77777777" w:rsidR="00A22393" w:rsidRPr="00F00D3C" w:rsidRDefault="00A22393" w:rsidP="00A22393">
      <w:pPr>
        <w:numPr>
          <w:ilvl w:val="0"/>
          <w:numId w:val="1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Sentencia de prisión o sentencia comunitaria; participación de la libertad condicional y cualquier condición de licencia </w:t>
      </w:r>
      <w:r w:rsidRPr="00F00D3C">
        <w:rPr>
          <w:rFonts w:ascii="Arial" w:eastAsia="Times New Roman" w:hAnsi="Arial" w:cs="Arial"/>
          <w:kern w:val="0"/>
          <w:vertAlign w:val="superscript"/>
          <w:lang w:eastAsia="es-CL"/>
          <w14:ligatures w14:val="none"/>
        </w:rPr>
        <w:t>326</w:t>
      </w:r>
      <w:r w:rsidRPr="00F00D3C">
        <w:rPr>
          <w:rFonts w:ascii="Arial" w:eastAsia="Times New Roman" w:hAnsi="Arial" w:cs="Arial"/>
          <w:kern w:val="0"/>
          <w:lang w:eastAsia="es-CL"/>
          <w14:ligatures w14:val="none"/>
        </w:rPr>
        <w:t>; otras restricciones, como ser incluido en el registro de delincuentes sexuales o la imposición de una orden de prevención de delitos sexuales por parte del tribunal (esto permite a las agencias del sistema de justicia penal monitorear el uso de la tecnología por parte del delincuente o prohibir su uso)</w:t>
      </w:r>
      <w:r w:rsidRPr="00F00D3C">
        <w:rPr>
          <w:rFonts w:ascii="Arial" w:eastAsia="Times New Roman" w:hAnsi="Arial" w:cs="Arial"/>
          <w:kern w:val="0"/>
          <w:vertAlign w:val="superscript"/>
          <w:lang w:eastAsia="es-CL"/>
          <w14:ligatures w14:val="none"/>
        </w:rPr>
        <w:t>327</w:t>
      </w:r>
      <w:r w:rsidRPr="00F00D3C">
        <w:rPr>
          <w:rFonts w:ascii="Arial" w:eastAsia="Times New Roman" w:hAnsi="Arial" w:cs="Arial"/>
          <w:kern w:val="0"/>
          <w:lang w:eastAsia="es-CL"/>
          <w14:ligatures w14:val="none"/>
        </w:rPr>
        <w:t>.</w:t>
      </w:r>
    </w:p>
    <w:p w14:paraId="04A85C92" w14:textId="77777777" w:rsidR="00A22393" w:rsidRPr="00F00D3C" w:rsidRDefault="00A22393" w:rsidP="00A22393">
      <w:pPr>
        <w:numPr>
          <w:ilvl w:val="0"/>
          <w:numId w:val="1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lastRenderedPageBreak/>
        <w:t>Acceso y finalización de un programa de tratamiento para delincuentes sexuales</w:t>
      </w:r>
      <w:r w:rsidRPr="00F00D3C">
        <w:rPr>
          <w:rFonts w:ascii="Arial" w:eastAsia="Times New Roman" w:hAnsi="Arial" w:cs="Arial"/>
          <w:kern w:val="0"/>
          <w:vertAlign w:val="superscript"/>
          <w:lang w:eastAsia="es-CL"/>
          <w14:ligatures w14:val="none"/>
        </w:rPr>
        <w:t>328</w:t>
      </w:r>
      <w:r w:rsidRPr="00F00D3C">
        <w:rPr>
          <w:rFonts w:ascii="Arial" w:eastAsia="Times New Roman" w:hAnsi="Arial" w:cs="Arial"/>
          <w:kern w:val="0"/>
          <w:lang w:eastAsia="es-CL"/>
          <w14:ligatures w14:val="none"/>
        </w:rPr>
        <w:t>.</w:t>
      </w:r>
    </w:p>
    <w:p w14:paraId="49F3FF8A" w14:textId="77777777" w:rsidR="00A22393" w:rsidRPr="00F00D3C" w:rsidRDefault="00A22393" w:rsidP="00A22393">
      <w:pPr>
        <w:numPr>
          <w:ilvl w:val="0"/>
          <w:numId w:val="1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Uso de medicación para manejar la excitación sexual y respuesta al tratamiento</w:t>
      </w:r>
      <w:r w:rsidRPr="00F00D3C">
        <w:rPr>
          <w:rFonts w:ascii="Arial" w:eastAsia="Times New Roman" w:hAnsi="Arial" w:cs="Arial"/>
          <w:kern w:val="0"/>
          <w:vertAlign w:val="superscript"/>
          <w:lang w:eastAsia="es-CL"/>
          <w14:ligatures w14:val="none"/>
        </w:rPr>
        <w:t>329</w:t>
      </w:r>
      <w:r w:rsidRPr="00F00D3C">
        <w:rPr>
          <w:rFonts w:ascii="Arial" w:eastAsia="Times New Roman" w:hAnsi="Arial" w:cs="Arial"/>
          <w:kern w:val="0"/>
          <w:lang w:eastAsia="es-CL"/>
          <w14:ligatures w14:val="none"/>
        </w:rPr>
        <w:t>.</w:t>
      </w:r>
    </w:p>
    <w:p w14:paraId="309F3B4F" w14:textId="77777777" w:rsidR="00A22393" w:rsidRPr="00F00D3C" w:rsidRDefault="00A22393" w:rsidP="00A22393">
      <w:pPr>
        <w:numPr>
          <w:ilvl w:val="0"/>
          <w:numId w:val="13"/>
        </w:num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Cumplimiento de la supervisión y las condiciones de licencia/otras condiciones legales</w:t>
      </w:r>
      <w:r w:rsidRPr="00F00D3C">
        <w:rPr>
          <w:rFonts w:ascii="Arial" w:eastAsia="Times New Roman" w:hAnsi="Arial" w:cs="Arial"/>
          <w:kern w:val="0"/>
          <w:vertAlign w:val="superscript"/>
          <w:lang w:eastAsia="es-CL"/>
          <w14:ligatures w14:val="none"/>
        </w:rPr>
        <w:t>330</w:t>
      </w:r>
      <w:r w:rsidRPr="00F00D3C">
        <w:rPr>
          <w:rFonts w:ascii="Arial" w:eastAsia="Times New Roman" w:hAnsi="Arial" w:cs="Arial"/>
          <w:kern w:val="0"/>
          <w:lang w:eastAsia="es-CL"/>
          <w14:ligatures w14:val="none"/>
        </w:rPr>
        <w:t>.</w:t>
      </w:r>
    </w:p>
    <w:p w14:paraId="67B307EF"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Consecuencias adicionales de la delincuencia sexual</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331</w:t>
      </w:r>
    </w:p>
    <w:p w14:paraId="5A444B8B"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Los individuos pueden sufrir otras consecuencias de la delincuencia sexual, incluidos efectos negativos en las relaciones, acceso a sus hijos, hogar o área local, impactos en el empleo y un perfil elevado en los medios locales o nacionales</w:t>
      </w:r>
      <w:r w:rsidRPr="00F00D3C">
        <w:rPr>
          <w:rFonts w:ascii="Arial" w:eastAsia="Times New Roman" w:hAnsi="Arial" w:cs="Arial"/>
          <w:kern w:val="0"/>
          <w:vertAlign w:val="superscript"/>
          <w:lang w:eastAsia="es-CL"/>
          <w14:ligatures w14:val="none"/>
        </w:rPr>
        <w:t>332</w:t>
      </w:r>
      <w:r w:rsidRPr="00F00D3C">
        <w:rPr>
          <w:rFonts w:ascii="Arial" w:eastAsia="Times New Roman" w:hAnsi="Arial" w:cs="Arial"/>
          <w:kern w:val="0"/>
          <w:lang w:eastAsia="es-CL"/>
          <w14:ligatures w14:val="none"/>
        </w:rPr>
        <w:t>. Esto puede llevar a dificultades de salud mental que requieran intervención psiquiátrica</w:t>
      </w:r>
      <w:r w:rsidRPr="00F00D3C">
        <w:rPr>
          <w:rFonts w:ascii="Arial" w:eastAsia="Times New Roman" w:hAnsi="Arial" w:cs="Arial"/>
          <w:kern w:val="0"/>
          <w:vertAlign w:val="superscript"/>
          <w:lang w:eastAsia="es-CL"/>
          <w14:ligatures w14:val="none"/>
        </w:rPr>
        <w:t>333</w:t>
      </w:r>
      <w:r w:rsidRPr="00F00D3C">
        <w:rPr>
          <w:rFonts w:ascii="Arial" w:eastAsia="Times New Roman" w:hAnsi="Arial" w:cs="Arial"/>
          <w:kern w:val="0"/>
          <w:lang w:eastAsia="es-CL"/>
          <w14:ligatures w14:val="none"/>
        </w:rPr>
        <w:t>. Por ejemplo, los delitos sexuales contra alumnos por parte de maestros suelen ser de interés para la prensa nacional y esta publicidad puede hacer que los delincuentes (o incluso los presuntos delincuentes) desarrollen pensamientos e impulsos suicidas que pueden ponerlos en contacto con los servicios de salud mental</w:t>
      </w:r>
      <w:r w:rsidRPr="00F00D3C">
        <w:rPr>
          <w:rFonts w:ascii="Arial" w:eastAsia="Times New Roman" w:hAnsi="Arial" w:cs="Arial"/>
          <w:kern w:val="0"/>
          <w:vertAlign w:val="superscript"/>
          <w:lang w:eastAsia="es-CL"/>
          <w14:ligatures w14:val="none"/>
        </w:rPr>
        <w:t>334</w:t>
      </w:r>
      <w:r w:rsidRPr="00F00D3C">
        <w:rPr>
          <w:rFonts w:ascii="Arial" w:eastAsia="Times New Roman" w:hAnsi="Arial" w:cs="Arial"/>
          <w:kern w:val="0"/>
          <w:lang w:eastAsia="es-CL"/>
          <w14:ligatures w14:val="none"/>
        </w:rPr>
        <w:t>.</w:t>
      </w:r>
    </w:p>
    <w:p w14:paraId="0912E6AC"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Algunos individuos que tienen condenas por delincuencia sexual logran mantener relaciones o empleo</w:t>
      </w:r>
      <w:r w:rsidRPr="00F00D3C">
        <w:rPr>
          <w:rFonts w:ascii="Arial" w:eastAsia="Times New Roman" w:hAnsi="Arial" w:cs="Arial"/>
          <w:kern w:val="0"/>
          <w:vertAlign w:val="superscript"/>
          <w:lang w:eastAsia="es-CL"/>
          <w14:ligatures w14:val="none"/>
        </w:rPr>
        <w:t>335</w:t>
      </w:r>
      <w:r w:rsidRPr="00F00D3C">
        <w:rPr>
          <w:rFonts w:ascii="Arial" w:eastAsia="Times New Roman" w:hAnsi="Arial" w:cs="Arial"/>
          <w:kern w:val="0"/>
          <w:lang w:eastAsia="es-CL"/>
          <w14:ligatures w14:val="none"/>
        </w:rPr>
        <w:t>. Aunque no es el deber profesional del psiquiatra emitir juicios morales sobre tales asuntos, es vital ser consciente de los procesos de salvaguarda adecuados para niños y adultos vulnerables y seguirlos correctamente</w:t>
      </w:r>
      <w:r w:rsidRPr="00F00D3C">
        <w:rPr>
          <w:rFonts w:ascii="Arial" w:eastAsia="Times New Roman" w:hAnsi="Arial" w:cs="Arial"/>
          <w:kern w:val="0"/>
          <w:vertAlign w:val="superscript"/>
          <w:lang w:eastAsia="es-CL"/>
          <w14:ligatures w14:val="none"/>
        </w:rPr>
        <w:t>336</w:t>
      </w:r>
      <w:r w:rsidRPr="00F00D3C">
        <w:rPr>
          <w:rFonts w:ascii="Arial" w:eastAsia="Times New Roman" w:hAnsi="Arial" w:cs="Arial"/>
          <w:kern w:val="0"/>
          <w:lang w:eastAsia="es-CL"/>
          <w14:ligatures w14:val="none"/>
        </w:rPr>
        <w:t>.</w:t>
      </w:r>
    </w:p>
    <w:p w14:paraId="3527F96D"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Tecnología y sexualidad</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337</w:t>
      </w:r>
    </w:p>
    <w:p w14:paraId="59989321"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Una forma de clasificar los comportamientos sexuales relacionados con la tecnología, sugerida por Quinn &amp; Forsyth (2005), es una adaptación de la clasificación de comportamientos sexualmente desviados</w:t>
      </w:r>
      <w:r w:rsidRPr="00F00D3C">
        <w:rPr>
          <w:rFonts w:ascii="Arial" w:eastAsia="Times New Roman" w:hAnsi="Arial" w:cs="Arial"/>
          <w:kern w:val="0"/>
          <w:vertAlign w:val="superscript"/>
          <w:lang w:eastAsia="es-CL"/>
          <w14:ligatures w14:val="none"/>
        </w:rPr>
        <w:t>338</w:t>
      </w:r>
      <w:r w:rsidRPr="00F00D3C">
        <w:rPr>
          <w:rFonts w:ascii="Arial" w:eastAsia="Times New Roman" w:hAnsi="Arial" w:cs="Arial"/>
          <w:kern w:val="0"/>
          <w:lang w:eastAsia="es-CL"/>
          <w14:ligatures w14:val="none"/>
        </w:rPr>
        <w:t>. Esta clasificación utiliza tres categorías: normal, patológica y sociológica</w:t>
      </w:r>
      <w:r w:rsidRPr="00F00D3C">
        <w:rPr>
          <w:rFonts w:ascii="Arial" w:eastAsia="Times New Roman" w:hAnsi="Arial" w:cs="Arial"/>
          <w:kern w:val="0"/>
          <w:vertAlign w:val="superscript"/>
          <w:lang w:eastAsia="es-CL"/>
          <w14:ligatures w14:val="none"/>
        </w:rPr>
        <w:t>339</w:t>
      </w:r>
      <w:r w:rsidRPr="00F00D3C">
        <w:rPr>
          <w:rFonts w:ascii="Arial" w:eastAsia="Times New Roman" w:hAnsi="Arial" w:cs="Arial"/>
          <w:kern w:val="0"/>
          <w:lang w:eastAsia="es-CL"/>
          <w14:ligatures w14:val="none"/>
        </w:rPr>
        <w:t xml:space="preserve">. La desviación 'normal' se relaciona con actos que pueden considerarse inaceptables públicamente pero que se practican comúnmente en privado </w:t>
      </w:r>
      <w:r w:rsidRPr="00F00D3C">
        <w:rPr>
          <w:rFonts w:ascii="Arial" w:eastAsia="Times New Roman" w:hAnsi="Arial" w:cs="Arial"/>
          <w:kern w:val="0"/>
          <w:vertAlign w:val="superscript"/>
          <w:lang w:eastAsia="es-CL"/>
          <w14:ligatures w14:val="none"/>
        </w:rPr>
        <w:t>340</w:t>
      </w:r>
      <w:r w:rsidRPr="00F00D3C">
        <w:rPr>
          <w:rFonts w:ascii="Arial" w:eastAsia="Times New Roman" w:hAnsi="Arial" w:cs="Arial"/>
          <w:kern w:val="0"/>
          <w:lang w:eastAsia="es-CL"/>
          <w14:ligatures w14:val="none"/>
        </w:rPr>
        <w:t xml:space="preserve">; la desviación 'patológica' se relaciona con actos que son ilegales o considerados dañinos, por lo que pocos miembros de la sociedad se involucran en ellos </w:t>
      </w:r>
      <w:r w:rsidRPr="00F00D3C">
        <w:rPr>
          <w:rFonts w:ascii="Arial" w:eastAsia="Times New Roman" w:hAnsi="Arial" w:cs="Arial"/>
          <w:kern w:val="0"/>
          <w:vertAlign w:val="superscript"/>
          <w:lang w:eastAsia="es-CL"/>
          <w14:ligatures w14:val="none"/>
        </w:rPr>
        <w:t>341</w:t>
      </w:r>
      <w:r w:rsidRPr="00F00D3C">
        <w:rPr>
          <w:rFonts w:ascii="Arial" w:eastAsia="Times New Roman" w:hAnsi="Arial" w:cs="Arial"/>
          <w:kern w:val="0"/>
          <w:lang w:eastAsia="es-CL"/>
          <w14:ligatures w14:val="none"/>
        </w:rPr>
        <w:t xml:space="preserve">; la desviación 'sociológica' describe comportamientos que requieren la formación de una red social para apoyarlos, por ejemplo, cualquier cosa, desde el naturismo, el </w:t>
      </w:r>
      <w:proofErr w:type="spellStart"/>
      <w:r w:rsidRPr="00F00D3C">
        <w:rPr>
          <w:rFonts w:ascii="Arial" w:eastAsia="Times New Roman" w:hAnsi="Arial" w:cs="Arial"/>
          <w:i/>
          <w:iCs/>
          <w:kern w:val="0"/>
          <w:lang w:eastAsia="es-CL"/>
          <w14:ligatures w14:val="none"/>
        </w:rPr>
        <w:t>swinging</w:t>
      </w:r>
      <w:proofErr w:type="spellEnd"/>
      <w:r w:rsidRPr="00F00D3C">
        <w:rPr>
          <w:rFonts w:ascii="Arial" w:eastAsia="Times New Roman" w:hAnsi="Arial" w:cs="Arial"/>
          <w:kern w:val="0"/>
          <w:lang w:eastAsia="es-CL"/>
          <w14:ligatures w14:val="none"/>
        </w:rPr>
        <w:t xml:space="preserve"> (intercambio de parejas) hasta las redes pedófilas</w:t>
      </w:r>
      <w:r w:rsidRPr="00F00D3C">
        <w:rPr>
          <w:rFonts w:ascii="Arial" w:eastAsia="Times New Roman" w:hAnsi="Arial" w:cs="Arial"/>
          <w:kern w:val="0"/>
          <w:vertAlign w:val="superscript"/>
          <w:lang w:eastAsia="es-CL"/>
          <w14:ligatures w14:val="none"/>
        </w:rPr>
        <w:t>342</w:t>
      </w:r>
      <w:r w:rsidRPr="00F00D3C">
        <w:rPr>
          <w:rFonts w:ascii="Arial" w:eastAsia="Times New Roman" w:hAnsi="Arial" w:cs="Arial"/>
          <w:kern w:val="0"/>
          <w:lang w:eastAsia="es-CL"/>
          <w14:ligatures w14:val="none"/>
        </w:rPr>
        <w:t>. Quinn &amp; Forsyth sugieren subdividir la categoría sociológica para incluir una categoría relacionada con el papel de la tecnología, al tiempo que reconocen</w:t>
      </w:r>
      <w:r w:rsidRPr="00F00D3C">
        <w:rPr>
          <w:rFonts w:ascii="Arial" w:eastAsia="Times New Roman" w:hAnsi="Arial" w:cs="Arial"/>
          <w:kern w:val="0"/>
          <w:vertAlign w:val="superscript"/>
          <w:lang w:eastAsia="es-CL"/>
          <w14:ligatures w14:val="none"/>
        </w:rPr>
        <w:t>343</w:t>
      </w:r>
      <w:r w:rsidRPr="00F00D3C">
        <w:rPr>
          <w:rFonts w:ascii="Arial" w:eastAsia="Times New Roman" w:hAnsi="Arial" w:cs="Arial"/>
          <w:kern w:val="0"/>
          <w:lang w:eastAsia="es-CL"/>
          <w14:ligatures w14:val="none"/>
        </w:rPr>
        <w:t>...</w:t>
      </w:r>
    </w:p>
    <w:p w14:paraId="251392F3"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4E7DFECC">
          <v:rect id="_x0000_i1033" alt="" style="width:441.9pt;height:.05pt;mso-width-percent:0;mso-height-percent:0;mso-width-percent:0;mso-height-percent:0" o:hralign="center" o:hrstd="t" o:hr="t" fillcolor="#a0a0a0" stroked="f"/>
        </w:pict>
      </w:r>
    </w:p>
    <w:p w14:paraId="7AF947E5"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9</w:t>
      </w:r>
    </w:p>
    <w:p w14:paraId="4848114E"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Gardiner</w:t>
      </w:r>
      <w:proofErr w:type="spellEnd"/>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346</w:t>
      </w:r>
    </w:p>
    <w:p w14:paraId="0FCCB395"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lastRenderedPageBreak/>
        <w:t>...la importancia de la tecnología en las categorías de desviación normal y patológica</w:t>
      </w:r>
      <w:r w:rsidRPr="00F00D3C">
        <w:rPr>
          <w:rFonts w:ascii="Arial" w:eastAsia="Times New Roman" w:hAnsi="Arial" w:cs="Arial"/>
          <w:kern w:val="0"/>
          <w:vertAlign w:val="superscript"/>
          <w:lang w:eastAsia="es-CL"/>
          <w14:ligatures w14:val="none"/>
        </w:rPr>
        <w:t>347</w:t>
      </w:r>
      <w:r w:rsidRPr="00F00D3C">
        <w:rPr>
          <w:rFonts w:ascii="Arial" w:eastAsia="Times New Roman" w:hAnsi="Arial" w:cs="Arial"/>
          <w:kern w:val="0"/>
          <w:lang w:eastAsia="es-CL"/>
          <w14:ligatures w14:val="none"/>
        </w:rPr>
        <w:t>.</w:t>
      </w:r>
    </w:p>
    <w:p w14:paraId="3B12113A"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La tecnología influye en la sexualidad y el comportamiento sexual de muchas maneras</w:t>
      </w:r>
      <w:r w:rsidRPr="00F00D3C">
        <w:rPr>
          <w:rFonts w:ascii="Arial" w:eastAsia="Times New Roman" w:hAnsi="Arial" w:cs="Arial"/>
          <w:kern w:val="0"/>
          <w:vertAlign w:val="superscript"/>
          <w:lang w:eastAsia="es-CL"/>
          <w14:ligatures w14:val="none"/>
        </w:rPr>
        <w:t>348</w:t>
      </w:r>
      <w:r w:rsidRPr="00F00D3C">
        <w:rPr>
          <w:rFonts w:ascii="Arial" w:eastAsia="Times New Roman" w:hAnsi="Arial" w:cs="Arial"/>
          <w:kern w:val="0"/>
          <w:lang w:eastAsia="es-CL"/>
          <w14:ligatures w14:val="none"/>
        </w:rPr>
        <w:t xml:space="preserve">. Internet es importante para atraer a personas previamente desinteresadas que pueden tener curiosidad o buscar estimulación </w:t>
      </w:r>
      <w:r w:rsidRPr="00F00D3C">
        <w:rPr>
          <w:rFonts w:ascii="Arial" w:eastAsia="Times New Roman" w:hAnsi="Arial" w:cs="Arial"/>
          <w:kern w:val="0"/>
          <w:vertAlign w:val="superscript"/>
          <w:lang w:eastAsia="es-CL"/>
          <w14:ligatures w14:val="none"/>
        </w:rPr>
        <w:t>349</w:t>
      </w:r>
      <w:r w:rsidRPr="00F00D3C">
        <w:rPr>
          <w:rFonts w:ascii="Arial" w:eastAsia="Times New Roman" w:hAnsi="Arial" w:cs="Arial"/>
          <w:kern w:val="0"/>
          <w:lang w:eastAsia="es-CL"/>
          <w14:ligatures w14:val="none"/>
        </w:rPr>
        <w:t xml:space="preserve">; puede actuar como una 'válvula de seguridad', un espacio que se puede utilizar para expresar fantasías y así evitar actuar sobre comportamientos dañinos </w:t>
      </w:r>
      <w:r w:rsidRPr="00F00D3C">
        <w:rPr>
          <w:rFonts w:ascii="Arial" w:eastAsia="Times New Roman" w:hAnsi="Arial" w:cs="Arial"/>
          <w:kern w:val="0"/>
          <w:vertAlign w:val="superscript"/>
          <w:lang w:eastAsia="es-CL"/>
          <w14:ligatures w14:val="none"/>
        </w:rPr>
        <w:t>350</w:t>
      </w:r>
      <w:r w:rsidRPr="00F00D3C">
        <w:rPr>
          <w:rFonts w:ascii="Arial" w:eastAsia="Times New Roman" w:hAnsi="Arial" w:cs="Arial"/>
          <w:kern w:val="0"/>
          <w:lang w:eastAsia="es-CL"/>
          <w14:ligatures w14:val="none"/>
        </w:rPr>
        <w:t>; puede apoyar el desarrollo de subculturas que aprueban actos fuera de las normas sociales</w:t>
      </w:r>
      <w:r w:rsidRPr="00F00D3C">
        <w:rPr>
          <w:rFonts w:ascii="Arial" w:eastAsia="Times New Roman" w:hAnsi="Arial" w:cs="Arial"/>
          <w:kern w:val="0"/>
          <w:vertAlign w:val="superscript"/>
          <w:lang w:eastAsia="es-CL"/>
          <w14:ligatures w14:val="none"/>
        </w:rPr>
        <w:t>351</w:t>
      </w:r>
      <w:r w:rsidRPr="00F00D3C">
        <w:rPr>
          <w:rFonts w:ascii="Arial" w:eastAsia="Times New Roman" w:hAnsi="Arial" w:cs="Arial"/>
          <w:kern w:val="0"/>
          <w:lang w:eastAsia="es-CL"/>
          <w14:ligatures w14:val="none"/>
        </w:rPr>
        <w:t>. También ha permitido la creación de mercados basados en internet para actividades ilegales y los canales para compartir información, incluida la evasión de arrestos (</w:t>
      </w:r>
      <w:proofErr w:type="spellStart"/>
      <w:r w:rsidRPr="00F00D3C">
        <w:rPr>
          <w:rFonts w:ascii="Arial" w:eastAsia="Times New Roman" w:hAnsi="Arial" w:cs="Arial"/>
          <w:kern w:val="0"/>
          <w:lang w:eastAsia="es-CL"/>
          <w14:ligatures w14:val="none"/>
        </w:rPr>
        <w:t>Stalans</w:t>
      </w:r>
      <w:proofErr w:type="spellEnd"/>
      <w:r w:rsidRPr="00F00D3C">
        <w:rPr>
          <w:rFonts w:ascii="Arial" w:eastAsia="Times New Roman" w:hAnsi="Arial" w:cs="Arial"/>
          <w:kern w:val="0"/>
          <w:lang w:eastAsia="es-CL"/>
          <w14:ligatures w14:val="none"/>
        </w:rPr>
        <w:t xml:space="preserve"> 2016)</w:t>
      </w:r>
      <w:r w:rsidRPr="00F00D3C">
        <w:rPr>
          <w:rFonts w:ascii="Arial" w:eastAsia="Times New Roman" w:hAnsi="Arial" w:cs="Arial"/>
          <w:kern w:val="0"/>
          <w:vertAlign w:val="superscript"/>
          <w:lang w:eastAsia="es-CL"/>
          <w14:ligatures w14:val="none"/>
        </w:rPr>
        <w:t>352</w:t>
      </w:r>
      <w:r w:rsidRPr="00F00D3C">
        <w:rPr>
          <w:rFonts w:ascii="Arial" w:eastAsia="Times New Roman" w:hAnsi="Arial" w:cs="Arial"/>
          <w:kern w:val="0"/>
          <w:lang w:eastAsia="es-CL"/>
          <w14:ligatures w14:val="none"/>
        </w:rPr>
        <w:t>.</w:t>
      </w:r>
    </w:p>
    <w:p w14:paraId="3F2BBD7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Otra perspectiva sobre la influencia de la tecnología en la sexualidad proviene del concepto de 'contagio social': la propagación de una idea o actividad a través de una comunidad o población</w:t>
      </w:r>
      <w:r w:rsidRPr="00F00D3C">
        <w:rPr>
          <w:rFonts w:ascii="Arial" w:eastAsia="Times New Roman" w:hAnsi="Arial" w:cs="Arial"/>
          <w:kern w:val="0"/>
          <w:vertAlign w:val="superscript"/>
          <w:lang w:eastAsia="es-CL"/>
          <w14:ligatures w14:val="none"/>
        </w:rPr>
        <w:t>353</w:t>
      </w:r>
      <w:r w:rsidRPr="00F00D3C">
        <w:rPr>
          <w:rFonts w:ascii="Arial" w:eastAsia="Times New Roman" w:hAnsi="Arial" w:cs="Arial"/>
          <w:kern w:val="0"/>
          <w:lang w:eastAsia="es-CL"/>
          <w14:ligatures w14:val="none"/>
        </w:rPr>
        <w:t xml:space="preserve">. Una primera descripción del contagio social apareció después de la publicación en 1774 de la novela de Goethe </w:t>
      </w:r>
      <w:r w:rsidRPr="00F00D3C">
        <w:rPr>
          <w:rFonts w:ascii="Arial" w:eastAsia="Times New Roman" w:hAnsi="Arial" w:cs="Arial"/>
          <w:i/>
          <w:iCs/>
          <w:kern w:val="0"/>
          <w:lang w:eastAsia="es-CL"/>
          <w14:ligatures w14:val="none"/>
        </w:rPr>
        <w:t>Las penas del joven Werther</w:t>
      </w:r>
      <w:r w:rsidRPr="00F00D3C">
        <w:rPr>
          <w:rFonts w:ascii="Arial" w:eastAsia="Times New Roman" w:hAnsi="Arial" w:cs="Arial"/>
          <w:kern w:val="0"/>
          <w:lang w:eastAsia="es-CL"/>
          <w14:ligatures w14:val="none"/>
        </w:rPr>
        <w:t xml:space="preserve"> (en la que el protagonista se suicida), de la que se dijo que había sido seguida por una ola de suicidios en toda Europa (Phillips 1974)</w:t>
      </w:r>
      <w:r w:rsidRPr="00F00D3C">
        <w:rPr>
          <w:rFonts w:ascii="Arial" w:eastAsia="Times New Roman" w:hAnsi="Arial" w:cs="Arial"/>
          <w:kern w:val="0"/>
          <w:vertAlign w:val="superscript"/>
          <w:lang w:eastAsia="es-CL"/>
          <w14:ligatures w14:val="none"/>
        </w:rPr>
        <w:t>354</w:t>
      </w:r>
      <w:r w:rsidRPr="00F00D3C">
        <w:rPr>
          <w:rFonts w:ascii="Arial" w:eastAsia="Times New Roman" w:hAnsi="Arial" w:cs="Arial"/>
          <w:kern w:val="0"/>
          <w:lang w:eastAsia="es-CL"/>
          <w14:ligatures w14:val="none"/>
        </w:rPr>
        <w:t>. El contagio social sigue siendo reconocido como importante en la prevención del suicidio, y con el uso generalizado de internet se ha encontrado que influye en el aumento de las tasas de trastornos alimentarios en adolescentes y se ha</w:t>
      </w:r>
      <w:r w:rsidRPr="00A22393">
        <w:rPr>
          <w:rFonts w:ascii="Arial" w:eastAsia="Times New Roman" w:hAnsi="Arial" w:cs="Arial"/>
          <w:kern w:val="0"/>
          <w:lang w:eastAsia="es-CL"/>
          <w14:ligatures w14:val="none"/>
        </w:rPr>
        <w:t xml:space="preserve"> propuesto como un factor potencial en el aumento de las tasas de presentación de adolescentes a los servicios de identidad de género (</w:t>
      </w:r>
      <w:proofErr w:type="spellStart"/>
      <w:r w:rsidRPr="00A22393">
        <w:rPr>
          <w:rFonts w:ascii="Arial" w:eastAsia="Times New Roman" w:hAnsi="Arial" w:cs="Arial"/>
          <w:kern w:val="0"/>
          <w:lang w:eastAsia="es-CL"/>
          <w14:ligatures w14:val="none"/>
        </w:rPr>
        <w:t>Marchiano</w:t>
      </w:r>
      <w:proofErr w:type="spellEnd"/>
      <w:r w:rsidRPr="00A22393">
        <w:rPr>
          <w:rFonts w:ascii="Arial" w:eastAsia="Times New Roman" w:hAnsi="Arial" w:cs="Arial"/>
          <w:kern w:val="0"/>
          <w:lang w:eastAsia="es-CL"/>
          <w14:ligatures w14:val="none"/>
        </w:rPr>
        <w:t xml:space="preserve"> 2017; </w:t>
      </w:r>
      <w:proofErr w:type="spellStart"/>
      <w:r w:rsidRPr="00A22393">
        <w:rPr>
          <w:rFonts w:ascii="Arial" w:eastAsia="Times New Roman" w:hAnsi="Arial" w:cs="Arial"/>
          <w:kern w:val="0"/>
          <w:lang w:eastAsia="es-CL"/>
          <w14:ligatures w14:val="none"/>
        </w:rPr>
        <w:t>Midgen</w:t>
      </w:r>
      <w:proofErr w:type="spellEnd"/>
      <w:r w:rsidRPr="00A22393">
        <w:rPr>
          <w:rFonts w:ascii="Arial" w:eastAsia="Times New Roman" w:hAnsi="Arial" w:cs="Arial"/>
          <w:kern w:val="0"/>
          <w:lang w:eastAsia="es-CL"/>
          <w14:ligatures w14:val="none"/>
        </w:rPr>
        <w:t xml:space="preserve"> 2018)</w:t>
      </w:r>
      <w:r w:rsidRPr="00A22393">
        <w:rPr>
          <w:rFonts w:ascii="Arial" w:eastAsia="Times New Roman" w:hAnsi="Arial" w:cs="Arial"/>
          <w:kern w:val="0"/>
          <w:vertAlign w:val="superscript"/>
          <w:lang w:eastAsia="es-CL"/>
          <w14:ligatures w14:val="none"/>
        </w:rPr>
        <w:t>355</w:t>
      </w:r>
      <w:r w:rsidRPr="00A22393">
        <w:rPr>
          <w:rFonts w:ascii="Arial" w:eastAsia="Times New Roman" w:hAnsi="Arial" w:cs="Arial"/>
          <w:kern w:val="0"/>
          <w:lang w:eastAsia="es-CL"/>
          <w14:ligatures w14:val="none"/>
        </w:rPr>
        <w:t>.</w:t>
      </w:r>
    </w:p>
    <w:p w14:paraId="0C0FEDC0"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Para los adolescentes, internet ofrece una variedad de arenas en las que explorar una identidad adulta emergente, desde plataformas de redes sociales como Instagram, hasta sitios web específicos que promueven ciertas identidades como deseables (por ejemplo, sitios web '</w:t>
      </w:r>
      <w:proofErr w:type="spellStart"/>
      <w:r w:rsidRPr="00A22393">
        <w:rPr>
          <w:rFonts w:ascii="Arial" w:eastAsia="Times New Roman" w:hAnsi="Arial" w:cs="Arial"/>
          <w:kern w:val="0"/>
          <w:lang w:eastAsia="es-CL"/>
          <w14:ligatures w14:val="none"/>
        </w:rPr>
        <w:t>pro-ana</w:t>
      </w:r>
      <w:proofErr w:type="spellEnd"/>
      <w:r w:rsidRPr="00A22393">
        <w:rPr>
          <w:rFonts w:ascii="Arial" w:eastAsia="Times New Roman" w:hAnsi="Arial" w:cs="Arial"/>
          <w:kern w:val="0"/>
          <w:lang w:eastAsia="es-CL"/>
          <w14:ligatures w14:val="none"/>
        </w:rPr>
        <w:t>' para la anorexia nerviosa), hasta salas de chat, hasta sitios de transmisión de video donde las personas que desean explorar diferentes formas de presentar la identidad de género pueden ver guías prácticas sobre cómo vendarse el pecho (</w:t>
      </w:r>
      <w:proofErr w:type="spellStart"/>
      <w:r w:rsidRPr="00A22393">
        <w:rPr>
          <w:rFonts w:ascii="Arial" w:eastAsia="Times New Roman" w:hAnsi="Arial" w:cs="Arial"/>
          <w:i/>
          <w:iCs/>
          <w:kern w:val="0"/>
          <w:lang w:eastAsia="es-CL"/>
          <w14:ligatures w14:val="none"/>
        </w:rPr>
        <w:t>breast-binding</w:t>
      </w:r>
      <w:proofErr w:type="spellEnd"/>
      <w:r w:rsidRPr="00A22393">
        <w:rPr>
          <w:rFonts w:ascii="Arial" w:eastAsia="Times New Roman" w:hAnsi="Arial" w:cs="Arial"/>
          <w:kern w:val="0"/>
          <w:lang w:eastAsia="es-CL"/>
          <w14:ligatures w14:val="none"/>
        </w:rPr>
        <w:t>) o 'rellenar' la ropa interior (</w:t>
      </w:r>
      <w:proofErr w:type="spellStart"/>
      <w:r w:rsidRPr="00A22393">
        <w:rPr>
          <w:rFonts w:ascii="Arial" w:eastAsia="Times New Roman" w:hAnsi="Arial" w:cs="Arial"/>
          <w:i/>
          <w:iCs/>
          <w:kern w:val="0"/>
          <w:lang w:eastAsia="es-CL"/>
          <w14:ligatures w14:val="none"/>
        </w:rPr>
        <w:t>packing</w:t>
      </w:r>
      <w:proofErr w:type="spellEnd"/>
      <w:r w:rsidRPr="00A22393">
        <w:rPr>
          <w:rFonts w:ascii="Arial" w:eastAsia="Times New Roman" w:hAnsi="Arial" w:cs="Arial"/>
          <w:kern w:val="0"/>
          <w:lang w:eastAsia="es-CL"/>
          <w14:ligatures w14:val="none"/>
        </w:rPr>
        <w:t>) para parecerse a los genitales masculinos</w:t>
      </w:r>
      <w:r w:rsidRPr="00A22393">
        <w:rPr>
          <w:rFonts w:ascii="Arial" w:eastAsia="Times New Roman" w:hAnsi="Arial" w:cs="Arial"/>
          <w:kern w:val="0"/>
          <w:vertAlign w:val="superscript"/>
          <w:lang w:eastAsia="es-CL"/>
          <w14:ligatures w14:val="none"/>
        </w:rPr>
        <w:t>356</w:t>
      </w:r>
      <w:r w:rsidRPr="00A22393">
        <w:rPr>
          <w:rFonts w:ascii="Arial" w:eastAsia="Times New Roman" w:hAnsi="Arial" w:cs="Arial"/>
          <w:kern w:val="0"/>
          <w:lang w:eastAsia="es-CL"/>
          <w14:ligatures w14:val="none"/>
        </w:rPr>
        <w:t xml:space="preserve">. Es relevante que las adolescentes que se presentan a los servicios de identidad de género en un </w:t>
      </w:r>
      <w:r w:rsidRPr="00F00D3C">
        <w:rPr>
          <w:rFonts w:ascii="Arial" w:eastAsia="Times New Roman" w:hAnsi="Arial" w:cs="Arial"/>
          <w:kern w:val="0"/>
          <w:lang w:eastAsia="es-CL"/>
          <w14:ligatures w14:val="none"/>
        </w:rPr>
        <w:t>estudio finlandés (</w:t>
      </w:r>
      <w:proofErr w:type="spellStart"/>
      <w:r w:rsidRPr="00F00D3C">
        <w:rPr>
          <w:rFonts w:ascii="Arial" w:eastAsia="Times New Roman" w:hAnsi="Arial" w:cs="Arial"/>
          <w:kern w:val="0"/>
          <w:lang w:eastAsia="es-CL"/>
          <w14:ligatures w14:val="none"/>
        </w:rPr>
        <w:t>Kaltiala-Heino</w:t>
      </w:r>
      <w:proofErr w:type="spellEnd"/>
      <w:r w:rsidRPr="00F00D3C">
        <w:rPr>
          <w:rFonts w:ascii="Arial" w:eastAsia="Times New Roman" w:hAnsi="Arial" w:cs="Arial"/>
          <w:kern w:val="0"/>
          <w:lang w:eastAsia="es-CL"/>
          <w14:ligatures w14:val="none"/>
        </w:rPr>
        <w:t xml:space="preserve"> 2015) incluyeron un subgrupo significativo de adolescentes muy aisladas (49%), que informaron experiencias persistentes de acoso antes del inicio de la disforia de género</w:t>
      </w:r>
      <w:r w:rsidRPr="00F00D3C">
        <w:rPr>
          <w:rFonts w:ascii="Arial" w:eastAsia="Times New Roman" w:hAnsi="Arial" w:cs="Arial"/>
          <w:kern w:val="0"/>
          <w:vertAlign w:val="superscript"/>
          <w:lang w:eastAsia="es-CL"/>
          <w14:ligatures w14:val="none"/>
        </w:rPr>
        <w:t>357</w:t>
      </w:r>
      <w:r w:rsidRPr="00F00D3C">
        <w:rPr>
          <w:rFonts w:ascii="Arial" w:eastAsia="Times New Roman" w:hAnsi="Arial" w:cs="Arial"/>
          <w:kern w:val="0"/>
          <w:lang w:eastAsia="es-CL"/>
          <w14:ligatures w14:val="none"/>
        </w:rPr>
        <w:t>. Es probable que el uso de internet pueda ser mayor en individuos socialmente aislados, aumentando su vulnerabilidad al contagio por el acceso a sitios web que promueven formas de cambiar la identidad y pueden ofrecer la validación y el apoyo tan deseados por</w:t>
      </w:r>
      <w:r w:rsidRPr="00A22393">
        <w:rPr>
          <w:rFonts w:ascii="Arial" w:eastAsia="Times New Roman" w:hAnsi="Arial" w:cs="Arial"/>
          <w:kern w:val="0"/>
          <w:lang w:eastAsia="es-CL"/>
          <w14:ligatures w14:val="none"/>
        </w:rPr>
        <w:t xml:space="preserve"> otros miembros del subgrupo</w:t>
      </w:r>
      <w:r w:rsidRPr="00A22393">
        <w:rPr>
          <w:rFonts w:ascii="Arial" w:eastAsia="Times New Roman" w:hAnsi="Arial" w:cs="Arial"/>
          <w:kern w:val="0"/>
          <w:vertAlign w:val="superscript"/>
          <w:lang w:eastAsia="es-CL"/>
          <w14:ligatures w14:val="none"/>
        </w:rPr>
        <w:t>358</w:t>
      </w:r>
      <w:r w:rsidRPr="00A22393">
        <w:rPr>
          <w:rFonts w:ascii="Arial" w:eastAsia="Times New Roman" w:hAnsi="Arial" w:cs="Arial"/>
          <w:kern w:val="0"/>
          <w:lang w:eastAsia="es-CL"/>
          <w14:ligatures w14:val="none"/>
        </w:rPr>
        <w:t>.</w:t>
      </w:r>
    </w:p>
    <w:p w14:paraId="5A2093B9"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Comportamientos que implican el uso de tecnología en la sexualidad</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359</w:t>
      </w:r>
    </w:p>
    <w:p w14:paraId="2ED00A28"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Todavía es demasiado pronto para decir qué impacto tendrá la red social en cómo se relacionan los humanos entre sí </w:t>
      </w:r>
      <w:r w:rsidRPr="00F00D3C">
        <w:rPr>
          <w:rFonts w:ascii="Arial" w:eastAsia="Times New Roman" w:hAnsi="Arial" w:cs="Arial"/>
          <w:kern w:val="0"/>
          <w:vertAlign w:val="superscript"/>
          <w:lang w:eastAsia="es-CL"/>
          <w14:ligatures w14:val="none"/>
        </w:rPr>
        <w:t>360</w:t>
      </w:r>
      <w:r w:rsidRPr="00F00D3C">
        <w:rPr>
          <w:rFonts w:ascii="Arial" w:eastAsia="Times New Roman" w:hAnsi="Arial" w:cs="Arial"/>
          <w:kern w:val="0"/>
          <w:lang w:eastAsia="es-CL"/>
          <w14:ligatures w14:val="none"/>
        </w:rPr>
        <w:t xml:space="preserve">, pero nos hemos adaptado rápidamente a </w:t>
      </w:r>
      <w:r w:rsidRPr="00F00D3C">
        <w:rPr>
          <w:rFonts w:ascii="Arial" w:eastAsia="Times New Roman" w:hAnsi="Arial" w:cs="Arial"/>
          <w:kern w:val="0"/>
          <w:lang w:eastAsia="es-CL"/>
          <w14:ligatures w14:val="none"/>
        </w:rPr>
        <w:lastRenderedPageBreak/>
        <w:t>cada cambio y avance en la tecnología no solo con fines de amistad, sino también para establecer conexiones románticas y sexuales</w:t>
      </w:r>
      <w:r w:rsidRPr="00F00D3C">
        <w:rPr>
          <w:rFonts w:ascii="Arial" w:eastAsia="Times New Roman" w:hAnsi="Arial" w:cs="Arial"/>
          <w:kern w:val="0"/>
          <w:vertAlign w:val="superscript"/>
          <w:lang w:eastAsia="es-CL"/>
          <w14:ligatures w14:val="none"/>
        </w:rPr>
        <w:t>361</w:t>
      </w:r>
      <w:r w:rsidRPr="00F00D3C">
        <w:rPr>
          <w:rFonts w:ascii="Arial" w:eastAsia="Times New Roman" w:hAnsi="Arial" w:cs="Arial"/>
          <w:kern w:val="0"/>
          <w:lang w:eastAsia="es-CL"/>
          <w14:ligatures w14:val="none"/>
        </w:rPr>
        <w:t>.</w:t>
      </w:r>
    </w:p>
    <w:p w14:paraId="7E227439"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Los mensajes de texto SMS han introducido la posibilidad del 'sexting' (envío de mensajes sexualmente explícitos por mensaje de texto), mientras que las cámaras ahora integradas en los teléfonos móviles permiten a las personas tomar fotografías y/o videos explícitos de sí mismos (o de otros) que se pueden enviar por mensaje de texto o servicios de mensajería instantánea, correos electrónicos y aplicaciones de teléfonos móviles o subir a internet</w:t>
      </w:r>
      <w:r w:rsidRPr="00F00D3C">
        <w:rPr>
          <w:rFonts w:ascii="Arial" w:eastAsia="Times New Roman" w:hAnsi="Arial" w:cs="Arial"/>
          <w:kern w:val="0"/>
          <w:vertAlign w:val="superscript"/>
          <w:lang w:eastAsia="es-CL"/>
          <w14:ligatures w14:val="none"/>
        </w:rPr>
        <w:t>362</w:t>
      </w:r>
      <w:r w:rsidRPr="00F00D3C">
        <w:rPr>
          <w:rFonts w:ascii="Arial" w:eastAsia="Times New Roman" w:hAnsi="Arial" w:cs="Arial"/>
          <w:kern w:val="0"/>
          <w:lang w:eastAsia="es-CL"/>
          <w14:ligatures w14:val="none"/>
        </w:rPr>
        <w:t>. Aunque tales imágenes pueden ser creadas y compartidas entre adultos que consienten sin incidentes, surgen problemas cuando las imágenes explícitas se envían sin ser solicitadas o a alguien que no consiente en recibir dicho material</w:t>
      </w:r>
      <w:r w:rsidRPr="00F00D3C">
        <w:rPr>
          <w:rFonts w:ascii="Arial" w:eastAsia="Times New Roman" w:hAnsi="Arial" w:cs="Arial"/>
          <w:kern w:val="0"/>
          <w:vertAlign w:val="superscript"/>
          <w:lang w:eastAsia="es-CL"/>
          <w14:ligatures w14:val="none"/>
        </w:rPr>
        <w:t>363</w:t>
      </w:r>
      <w:r w:rsidRPr="00F00D3C">
        <w:rPr>
          <w:rFonts w:ascii="Arial" w:eastAsia="Times New Roman" w:hAnsi="Arial" w:cs="Arial"/>
          <w:kern w:val="0"/>
          <w:lang w:eastAsia="es-CL"/>
          <w14:ligatures w14:val="none"/>
        </w:rPr>
        <w:t>. Si bien la mayoría de los adultos no se verán afectados negativamente al recibir una imagen explícita no solicitada, algunos destinatarios encuentran dicho material molesto o traumatizante</w:t>
      </w:r>
      <w:r w:rsidRPr="00F00D3C">
        <w:rPr>
          <w:rFonts w:ascii="Arial" w:eastAsia="Times New Roman" w:hAnsi="Arial" w:cs="Arial"/>
          <w:kern w:val="0"/>
          <w:vertAlign w:val="superscript"/>
          <w:lang w:eastAsia="es-CL"/>
          <w14:ligatures w14:val="none"/>
        </w:rPr>
        <w:t>364</w:t>
      </w:r>
      <w:r w:rsidRPr="00F00D3C">
        <w:rPr>
          <w:rFonts w:ascii="Arial" w:eastAsia="Times New Roman" w:hAnsi="Arial" w:cs="Arial"/>
          <w:kern w:val="0"/>
          <w:lang w:eastAsia="es-CL"/>
          <w14:ligatures w14:val="none"/>
        </w:rPr>
        <w:t>. El envío de imágenes explícitas y no solicitadas a una víctima también puede formar parte de comportamientos de acoso</w:t>
      </w:r>
      <w:r w:rsidRPr="00F00D3C">
        <w:rPr>
          <w:rFonts w:ascii="Arial" w:eastAsia="Times New Roman" w:hAnsi="Arial" w:cs="Arial"/>
          <w:kern w:val="0"/>
          <w:vertAlign w:val="superscript"/>
          <w:lang w:eastAsia="es-CL"/>
          <w14:ligatures w14:val="none"/>
        </w:rPr>
        <w:t>365</w:t>
      </w:r>
      <w:r w:rsidRPr="00F00D3C">
        <w:rPr>
          <w:rFonts w:ascii="Arial" w:eastAsia="Times New Roman" w:hAnsi="Arial" w:cs="Arial"/>
          <w:kern w:val="0"/>
          <w:lang w:eastAsia="es-CL"/>
          <w14:ligatures w14:val="none"/>
        </w:rPr>
        <w:t>.</w:t>
      </w:r>
    </w:p>
    <w:p w14:paraId="0AD1AACB"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En otros casos, el material (por ejemplo, imágenes o videos explícitos) realizado mientras se forma parte de una pareja, ya sea con o sin el conocimiento y consentimiento de la otra persona, se utiliza, generalmente después de que la pareja rompe, para intimidar a esa persona con amenazas de compartir las imágenes</w:t>
      </w:r>
      <w:r w:rsidRPr="00F00D3C">
        <w:rPr>
          <w:rFonts w:ascii="Arial" w:eastAsia="Times New Roman" w:hAnsi="Arial" w:cs="Arial"/>
          <w:kern w:val="0"/>
          <w:vertAlign w:val="superscript"/>
          <w:lang w:eastAsia="es-CL"/>
          <w14:ligatures w14:val="none"/>
        </w:rPr>
        <w:t>366</w:t>
      </w:r>
      <w:r w:rsidRPr="00F00D3C">
        <w:rPr>
          <w:rFonts w:ascii="Arial" w:eastAsia="Times New Roman" w:hAnsi="Arial" w:cs="Arial"/>
          <w:kern w:val="0"/>
          <w:lang w:eastAsia="es-CL"/>
          <w14:ligatures w14:val="none"/>
        </w:rPr>
        <w:t>. En algunos casos, el sujeto solo se da cuenta de que se comparten o distribuyen las imágenes después de que se han publicado en sitios web de pornografía en internet</w:t>
      </w:r>
      <w:r w:rsidRPr="00F00D3C">
        <w:rPr>
          <w:rFonts w:ascii="Arial" w:eastAsia="Times New Roman" w:hAnsi="Arial" w:cs="Arial"/>
          <w:kern w:val="0"/>
          <w:vertAlign w:val="superscript"/>
          <w:lang w:eastAsia="es-CL"/>
          <w14:ligatures w14:val="none"/>
        </w:rPr>
        <w:t>367</w:t>
      </w:r>
      <w:r w:rsidRPr="00F00D3C">
        <w:rPr>
          <w:rFonts w:ascii="Arial" w:eastAsia="Times New Roman" w:hAnsi="Arial" w:cs="Arial"/>
          <w:kern w:val="0"/>
          <w:lang w:eastAsia="es-CL"/>
          <w14:ligatures w14:val="none"/>
        </w:rPr>
        <w:t>.</w:t>
      </w:r>
    </w:p>
    <w:p w14:paraId="2891D96E"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La situación se vuelve más compleja cuando se trata de adultos jóvenes, adolescentes y niños</w:t>
      </w:r>
      <w:r w:rsidRPr="00F00D3C">
        <w:rPr>
          <w:rFonts w:ascii="Arial" w:eastAsia="Times New Roman" w:hAnsi="Arial" w:cs="Arial"/>
          <w:kern w:val="0"/>
          <w:vertAlign w:val="superscript"/>
          <w:lang w:eastAsia="es-CL"/>
          <w14:ligatures w14:val="none"/>
        </w:rPr>
        <w:t>368</w:t>
      </w:r>
      <w:r w:rsidRPr="00F00D3C">
        <w:rPr>
          <w:rFonts w:ascii="Arial" w:eastAsia="Times New Roman" w:hAnsi="Arial" w:cs="Arial"/>
          <w:kern w:val="0"/>
          <w:lang w:eastAsia="es-CL"/>
          <w14:ligatures w14:val="none"/>
        </w:rPr>
        <w:t>. Las imágenes explícitas pueden ser tomadas por el sujeto o con el conocimiento y consentimiento del sujeto y enviadas a un interés romántico, pero los individuos que toman las imágenes pueden ser menores de la edad legal de consentimiento</w:t>
      </w:r>
      <w:r w:rsidRPr="00F00D3C">
        <w:rPr>
          <w:rFonts w:ascii="Arial" w:eastAsia="Times New Roman" w:hAnsi="Arial" w:cs="Arial"/>
          <w:kern w:val="0"/>
          <w:vertAlign w:val="superscript"/>
          <w:lang w:eastAsia="es-CL"/>
          <w14:ligatures w14:val="none"/>
        </w:rPr>
        <w:t>369</w:t>
      </w:r>
      <w:r w:rsidRPr="00F00D3C">
        <w:rPr>
          <w:rFonts w:ascii="Arial" w:eastAsia="Times New Roman" w:hAnsi="Arial" w:cs="Arial"/>
          <w:kern w:val="0"/>
          <w:lang w:eastAsia="es-CL"/>
          <w14:ligatures w14:val="none"/>
        </w:rPr>
        <w:t>. Dejando a un lado el problema cada vez más reconocido del uso de tales imágenes en el acoso y el ciberacoso, tomar, compartir y poseer imágenes sexualmente explícitas de niños menores de 18 años es un delito dentro del Reino Unido</w:t>
      </w:r>
      <w:r w:rsidRPr="00F00D3C">
        <w:rPr>
          <w:rFonts w:ascii="Arial" w:eastAsia="Times New Roman" w:hAnsi="Arial" w:cs="Arial"/>
          <w:kern w:val="0"/>
          <w:vertAlign w:val="superscript"/>
          <w:lang w:eastAsia="es-CL"/>
          <w14:ligatures w14:val="none"/>
        </w:rPr>
        <w:t>370</w:t>
      </w:r>
      <w:r w:rsidRPr="00F00D3C">
        <w:rPr>
          <w:rFonts w:ascii="Arial" w:eastAsia="Times New Roman" w:hAnsi="Arial" w:cs="Arial"/>
          <w:kern w:val="0"/>
          <w:lang w:eastAsia="es-CL"/>
          <w14:ligatures w14:val="none"/>
        </w:rPr>
        <w:t>. Si bien el Servicio de Fiscalía de la Corona en Inglaterra y Gales generalmente no apoya el enjuiciamiento en casos en los que las imágenes han sido compartidas entre niños de edad similar, todavía se registra como un delito</w:t>
      </w:r>
      <w:r w:rsidRPr="00F00D3C">
        <w:rPr>
          <w:rFonts w:ascii="Arial" w:eastAsia="Times New Roman" w:hAnsi="Arial" w:cs="Arial"/>
          <w:kern w:val="0"/>
          <w:vertAlign w:val="superscript"/>
          <w:lang w:eastAsia="es-CL"/>
          <w14:ligatures w14:val="none"/>
        </w:rPr>
        <w:t>371</w:t>
      </w:r>
      <w:r w:rsidRPr="00F00D3C">
        <w:rPr>
          <w:rFonts w:ascii="Arial" w:eastAsia="Times New Roman" w:hAnsi="Arial" w:cs="Arial"/>
          <w:kern w:val="0"/>
          <w:lang w:eastAsia="es-CL"/>
          <w14:ligatures w14:val="none"/>
        </w:rPr>
        <w:t xml:space="preserve">. La guía deja claro que se pueden buscar enjuiciamientos donde haya evidencia de explotación, </w:t>
      </w:r>
      <w:r w:rsidRPr="00F00D3C">
        <w:rPr>
          <w:rFonts w:ascii="Arial" w:eastAsia="Times New Roman" w:hAnsi="Arial" w:cs="Arial"/>
          <w:i/>
          <w:iCs/>
          <w:kern w:val="0"/>
          <w:lang w:eastAsia="es-CL"/>
          <w14:ligatures w14:val="none"/>
        </w:rPr>
        <w:t>grooming</w:t>
      </w:r>
      <w:r w:rsidRPr="00F00D3C">
        <w:rPr>
          <w:rFonts w:ascii="Arial" w:eastAsia="Times New Roman" w:hAnsi="Arial" w:cs="Arial"/>
          <w:kern w:val="0"/>
          <w:lang w:eastAsia="es-CL"/>
          <w14:ligatures w14:val="none"/>
        </w:rPr>
        <w:t>, lucro o intención maliciosa al hacer y compartir tales imágenes</w:t>
      </w:r>
      <w:r w:rsidRPr="00F00D3C">
        <w:rPr>
          <w:rFonts w:ascii="Arial" w:eastAsia="Times New Roman" w:hAnsi="Arial" w:cs="Arial"/>
          <w:kern w:val="0"/>
          <w:vertAlign w:val="superscript"/>
          <w:lang w:eastAsia="es-CL"/>
          <w14:ligatures w14:val="none"/>
        </w:rPr>
        <w:t>372</w:t>
      </w:r>
      <w:r w:rsidRPr="00F00D3C">
        <w:rPr>
          <w:rFonts w:ascii="Arial" w:eastAsia="Times New Roman" w:hAnsi="Arial" w:cs="Arial"/>
          <w:kern w:val="0"/>
          <w:lang w:eastAsia="es-CL"/>
          <w14:ligatures w14:val="none"/>
        </w:rPr>
        <w:t>.</w:t>
      </w:r>
    </w:p>
    <w:p w14:paraId="7E4F26D3"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 xml:space="preserve">La situación es, por supuesto, diferente para los adultos </w:t>
      </w:r>
      <w:r w:rsidRPr="00F00D3C">
        <w:rPr>
          <w:rFonts w:ascii="Arial" w:eastAsia="Times New Roman" w:hAnsi="Arial" w:cs="Arial"/>
          <w:kern w:val="0"/>
          <w:vertAlign w:val="superscript"/>
          <w:lang w:eastAsia="es-CL"/>
          <w14:ligatures w14:val="none"/>
        </w:rPr>
        <w:t>373</w:t>
      </w:r>
      <w:r w:rsidRPr="00F00D3C">
        <w:rPr>
          <w:rFonts w:ascii="Arial" w:eastAsia="Times New Roman" w:hAnsi="Arial" w:cs="Arial"/>
          <w:kern w:val="0"/>
          <w:lang w:eastAsia="es-CL"/>
          <w14:ligatures w14:val="none"/>
        </w:rPr>
        <w:t xml:space="preserve">que se encuentran que han fabricado, distribuido o estado en posesión de imágenes sexuales de niños, o que han utilizado las redes sociales para participar en comportamientos de </w:t>
      </w:r>
      <w:r w:rsidRPr="00F00D3C">
        <w:rPr>
          <w:rFonts w:ascii="Arial" w:eastAsia="Times New Roman" w:hAnsi="Arial" w:cs="Arial"/>
          <w:i/>
          <w:iCs/>
          <w:kern w:val="0"/>
          <w:lang w:eastAsia="es-CL"/>
          <w14:ligatures w14:val="none"/>
        </w:rPr>
        <w:t>grooming</w:t>
      </w:r>
      <w:r w:rsidRPr="00F00D3C">
        <w:rPr>
          <w:rFonts w:ascii="Arial" w:eastAsia="Times New Roman" w:hAnsi="Arial" w:cs="Arial"/>
          <w:kern w:val="0"/>
          <w:lang w:eastAsia="es-CL"/>
          <w14:ligatures w14:val="none"/>
        </w:rPr>
        <w:t xml:space="preserve"> hacia individuos menores de 18 años</w:t>
      </w:r>
      <w:r w:rsidRPr="00F00D3C">
        <w:rPr>
          <w:rFonts w:ascii="Arial" w:eastAsia="Times New Roman" w:hAnsi="Arial" w:cs="Arial"/>
          <w:kern w:val="0"/>
          <w:vertAlign w:val="superscript"/>
          <w:lang w:eastAsia="es-CL"/>
          <w14:ligatures w14:val="none"/>
        </w:rPr>
        <w:t>374</w:t>
      </w:r>
      <w:r w:rsidRPr="00F00D3C">
        <w:rPr>
          <w:rFonts w:ascii="Arial" w:eastAsia="Times New Roman" w:hAnsi="Arial" w:cs="Arial"/>
          <w:kern w:val="0"/>
          <w:lang w:eastAsia="es-CL"/>
          <w14:ligatures w14:val="none"/>
        </w:rPr>
        <w:t>. Esto se aplica no solo a imágenes 'reales' de niños, sino también a imágenes sexualmente explícitas fabricadas o generadas por ordenador que involucran a niños</w:t>
      </w:r>
      <w:r w:rsidRPr="00F00D3C">
        <w:rPr>
          <w:rFonts w:ascii="Arial" w:eastAsia="Times New Roman" w:hAnsi="Arial" w:cs="Arial"/>
          <w:kern w:val="0"/>
          <w:vertAlign w:val="superscript"/>
          <w:lang w:eastAsia="es-CL"/>
          <w14:ligatures w14:val="none"/>
        </w:rPr>
        <w:t>375</w:t>
      </w:r>
      <w:r w:rsidRPr="00F00D3C">
        <w:rPr>
          <w:rFonts w:ascii="Arial" w:eastAsia="Times New Roman" w:hAnsi="Arial" w:cs="Arial"/>
          <w:kern w:val="0"/>
          <w:lang w:eastAsia="es-CL"/>
          <w14:ligatures w14:val="none"/>
        </w:rPr>
        <w:t>.</w:t>
      </w:r>
    </w:p>
    <w:p w14:paraId="3D917300"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lastRenderedPageBreak/>
        <w:t>En cada una de estas situaciones muy diferentes, los psiquiatras desempeñan un papel secundario a otros servicios, como</w:t>
      </w:r>
      <w:r w:rsidRPr="00A22393">
        <w:rPr>
          <w:rFonts w:ascii="Arial" w:eastAsia="Times New Roman" w:hAnsi="Arial" w:cs="Arial"/>
          <w:kern w:val="0"/>
          <w:vertAlign w:val="superscript"/>
          <w:lang w:eastAsia="es-CL"/>
          <w14:ligatures w14:val="none"/>
        </w:rPr>
        <w:t>376</w:t>
      </w:r>
      <w:r w:rsidRPr="00A22393">
        <w:rPr>
          <w:rFonts w:ascii="Arial" w:eastAsia="Times New Roman" w:hAnsi="Arial" w:cs="Arial"/>
          <w:kern w:val="0"/>
          <w:lang w:eastAsia="es-CL"/>
          <w14:ligatures w14:val="none"/>
        </w:rPr>
        <w:t>...</w:t>
      </w:r>
    </w:p>
    <w:p w14:paraId="20488E66"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52A4C893">
          <v:rect id="_x0000_i1034" alt="" style="width:441.9pt;height:.05pt;mso-width-percent:0;mso-height-percent:0;mso-width-percent:0;mso-height-percent:0" o:hralign="center" o:hrstd="t" o:hr="t" fillcolor="#a0a0a0" stroked="f"/>
        </w:pict>
      </w:r>
    </w:p>
    <w:p w14:paraId="1A8B96F4"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Página 10</w:t>
      </w:r>
    </w:p>
    <w:p w14:paraId="1E4B6935"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...la policía o las agencias de salvaguarda</w:t>
      </w:r>
      <w:r w:rsidRPr="00F00D3C">
        <w:rPr>
          <w:rFonts w:ascii="Arial" w:eastAsia="Times New Roman" w:hAnsi="Arial" w:cs="Arial"/>
          <w:kern w:val="0"/>
          <w:vertAlign w:val="superscript"/>
          <w:lang w:eastAsia="es-CL"/>
          <w14:ligatures w14:val="none"/>
        </w:rPr>
        <w:t>381</w:t>
      </w:r>
      <w:r w:rsidRPr="00F00D3C">
        <w:rPr>
          <w:rFonts w:ascii="Arial" w:eastAsia="Times New Roman" w:hAnsi="Arial" w:cs="Arial"/>
          <w:kern w:val="0"/>
          <w:lang w:eastAsia="es-CL"/>
          <w14:ligatures w14:val="none"/>
        </w:rPr>
        <w:t>. Sin embargo, los psiquiatras pueden desempeñar un papel importante después del hecho, por ejemplo, al evaluar a niños que han sido ciberacoso y que están angustiados y se autolesionan, o si son instruidos por los tribunales para preparar un informe psiquiátrico sobre un acusado de posesión de imágenes indecentes de niños</w:t>
      </w:r>
      <w:r w:rsidRPr="00F00D3C">
        <w:rPr>
          <w:rFonts w:ascii="Arial" w:eastAsia="Times New Roman" w:hAnsi="Arial" w:cs="Arial"/>
          <w:kern w:val="0"/>
          <w:vertAlign w:val="superscript"/>
          <w:lang w:eastAsia="es-CL"/>
          <w14:ligatures w14:val="none"/>
        </w:rPr>
        <w:t>382</w:t>
      </w:r>
      <w:r w:rsidRPr="00F00D3C">
        <w:rPr>
          <w:rFonts w:ascii="Arial" w:eastAsia="Times New Roman" w:hAnsi="Arial" w:cs="Arial"/>
          <w:kern w:val="0"/>
          <w:lang w:eastAsia="es-CL"/>
          <w14:ligatures w14:val="none"/>
        </w:rPr>
        <w:t>.</w:t>
      </w:r>
    </w:p>
    <w:p w14:paraId="4E0FD438"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En el momento de escribir este artículo, los legisladores están tratando de seguir el ritmo de los malos usos de la tecnología para acosar sexualmente, intimidar, intimidar o dañar de otra manera a posibles víctimas</w:t>
      </w:r>
      <w:r w:rsidRPr="00F00D3C">
        <w:rPr>
          <w:rFonts w:ascii="Arial" w:eastAsia="Times New Roman" w:hAnsi="Arial" w:cs="Arial"/>
          <w:kern w:val="0"/>
          <w:vertAlign w:val="superscript"/>
          <w:lang w:eastAsia="es-CL"/>
          <w14:ligatures w14:val="none"/>
        </w:rPr>
        <w:t>383</w:t>
      </w:r>
      <w:r w:rsidRPr="00F00D3C">
        <w:rPr>
          <w:rFonts w:ascii="Arial" w:eastAsia="Times New Roman" w:hAnsi="Arial" w:cs="Arial"/>
          <w:kern w:val="0"/>
          <w:lang w:eastAsia="es-CL"/>
          <w14:ligatures w14:val="none"/>
        </w:rPr>
        <w:t>. Por ejemplo, el '</w:t>
      </w:r>
      <w:proofErr w:type="spellStart"/>
      <w:r w:rsidRPr="00F00D3C">
        <w:rPr>
          <w:rFonts w:ascii="Arial" w:eastAsia="Times New Roman" w:hAnsi="Arial" w:cs="Arial"/>
          <w:i/>
          <w:iCs/>
          <w:kern w:val="0"/>
          <w:lang w:eastAsia="es-CL"/>
          <w14:ligatures w14:val="none"/>
        </w:rPr>
        <w:t>upskirting</w:t>
      </w:r>
      <w:proofErr w:type="spellEnd"/>
      <w:r w:rsidRPr="00F00D3C">
        <w:rPr>
          <w:rFonts w:ascii="Arial" w:eastAsia="Times New Roman" w:hAnsi="Arial" w:cs="Arial"/>
          <w:kern w:val="0"/>
          <w:lang w:eastAsia="es-CL"/>
          <w14:ligatures w14:val="none"/>
        </w:rPr>
        <w:t>' es la práctica de tomar ilícitamente fotografías literalmente por debajo de la falda (o vestido) de una víctima femenina inconsciente y sin consentimiento</w:t>
      </w:r>
      <w:r w:rsidRPr="00F00D3C">
        <w:rPr>
          <w:rFonts w:ascii="Arial" w:eastAsia="Times New Roman" w:hAnsi="Arial" w:cs="Arial"/>
          <w:kern w:val="0"/>
          <w:vertAlign w:val="superscript"/>
          <w:lang w:eastAsia="es-CL"/>
          <w14:ligatures w14:val="none"/>
        </w:rPr>
        <w:t>384</w:t>
      </w:r>
      <w:r w:rsidRPr="00F00D3C">
        <w:rPr>
          <w:rFonts w:ascii="Arial" w:eastAsia="Times New Roman" w:hAnsi="Arial" w:cs="Arial"/>
          <w:kern w:val="0"/>
          <w:lang w:eastAsia="es-CL"/>
          <w14:ligatures w14:val="none"/>
        </w:rPr>
        <w:t xml:space="preserve">. Este acto comúnmente tiene lugar en el transporte público, dada la cobertura que se ofrece a los perpetradores (hombres) por grandes multitudes de personas, la vulnerabilidad de las mujeres que usan escaleras o escaleras mecánicas, la facilidad de escapar si la víctima o un transeúnte da la alarma, etc. </w:t>
      </w:r>
      <w:r w:rsidRPr="00F00D3C">
        <w:rPr>
          <w:rFonts w:ascii="Arial" w:eastAsia="Times New Roman" w:hAnsi="Arial" w:cs="Arial"/>
          <w:kern w:val="0"/>
          <w:vertAlign w:val="superscript"/>
          <w:lang w:eastAsia="es-CL"/>
          <w14:ligatures w14:val="none"/>
        </w:rPr>
        <w:t>385</w:t>
      </w:r>
      <w:r w:rsidRPr="00F00D3C">
        <w:rPr>
          <w:rFonts w:ascii="Arial" w:eastAsia="Times New Roman" w:hAnsi="Arial" w:cs="Arial"/>
          <w:kern w:val="0"/>
          <w:lang w:eastAsia="es-CL"/>
          <w14:ligatures w14:val="none"/>
        </w:rPr>
        <w:t xml:space="preserve">El </w:t>
      </w:r>
      <w:proofErr w:type="spellStart"/>
      <w:r w:rsidRPr="00F00D3C">
        <w:rPr>
          <w:rFonts w:ascii="Arial" w:eastAsia="Times New Roman" w:hAnsi="Arial" w:cs="Arial"/>
          <w:i/>
          <w:iCs/>
          <w:kern w:val="0"/>
          <w:lang w:eastAsia="es-CL"/>
          <w14:ligatures w14:val="none"/>
        </w:rPr>
        <w:t>upskirting</w:t>
      </w:r>
      <w:proofErr w:type="spellEnd"/>
      <w:r w:rsidRPr="00F00D3C">
        <w:rPr>
          <w:rFonts w:ascii="Arial" w:eastAsia="Times New Roman" w:hAnsi="Arial" w:cs="Arial"/>
          <w:kern w:val="0"/>
          <w:lang w:eastAsia="es-CL"/>
          <w14:ligatures w14:val="none"/>
        </w:rPr>
        <w:t xml:space="preserve"> ha sido ilegal en Escocia desde 2010, cuando se</w:t>
      </w:r>
      <w:r w:rsidRPr="00A22393">
        <w:rPr>
          <w:rFonts w:ascii="Arial" w:eastAsia="Times New Roman" w:hAnsi="Arial" w:cs="Arial"/>
          <w:kern w:val="0"/>
          <w:lang w:eastAsia="es-CL"/>
          <w14:ligatures w14:val="none"/>
        </w:rPr>
        <w:t xml:space="preserve"> agregó a una definición ampliada de delitos de </w:t>
      </w:r>
      <w:proofErr w:type="spellStart"/>
      <w:r w:rsidRPr="00A22393">
        <w:rPr>
          <w:rFonts w:ascii="Arial" w:eastAsia="Times New Roman" w:hAnsi="Arial" w:cs="Arial"/>
          <w:kern w:val="0"/>
          <w:lang w:eastAsia="es-CL"/>
          <w14:ligatures w14:val="none"/>
        </w:rPr>
        <w:t>voyeurismo</w:t>
      </w:r>
      <w:proofErr w:type="spellEnd"/>
      <w:r w:rsidRPr="00A22393">
        <w:rPr>
          <w:rFonts w:ascii="Arial" w:eastAsia="Times New Roman" w:hAnsi="Arial" w:cs="Arial"/>
          <w:kern w:val="0"/>
          <w:lang w:eastAsia="es-CL"/>
          <w14:ligatures w14:val="none"/>
        </w:rPr>
        <w:t xml:space="preserve"> bajo la Ley de Delitos Sexuales (Escocia) de 2009</w:t>
      </w:r>
      <w:r w:rsidRPr="00A22393">
        <w:rPr>
          <w:rFonts w:ascii="Arial" w:eastAsia="Times New Roman" w:hAnsi="Arial" w:cs="Arial"/>
          <w:kern w:val="0"/>
          <w:vertAlign w:val="superscript"/>
          <w:lang w:eastAsia="es-CL"/>
          <w14:ligatures w14:val="none"/>
        </w:rPr>
        <w:t>386</w:t>
      </w:r>
      <w:r w:rsidRPr="00A22393">
        <w:rPr>
          <w:rFonts w:ascii="Arial" w:eastAsia="Times New Roman" w:hAnsi="Arial" w:cs="Arial"/>
          <w:kern w:val="0"/>
          <w:lang w:eastAsia="es-CL"/>
          <w14:ligatures w14:val="none"/>
        </w:rPr>
        <w:t>. Sin embargo, los intentos de hacerlo ilegal en Inglaterra y Gales en junio de 2018 como parte de un proyecto de ley de un miembro privado introducido en la Cámara de los Comunes fueron bloqueados y, en el momento de escribir este artículo, el Parlamento del Reino Unido tiene la intención de abordar el problema del '</w:t>
      </w:r>
      <w:proofErr w:type="spellStart"/>
      <w:r w:rsidRPr="00A22393">
        <w:rPr>
          <w:rFonts w:ascii="Arial" w:eastAsia="Times New Roman" w:hAnsi="Arial" w:cs="Arial"/>
          <w:i/>
          <w:iCs/>
          <w:kern w:val="0"/>
          <w:lang w:eastAsia="es-CL"/>
          <w14:ligatures w14:val="none"/>
        </w:rPr>
        <w:t>upskirting</w:t>
      </w:r>
      <w:proofErr w:type="spellEnd"/>
      <w:r w:rsidRPr="00A22393">
        <w:rPr>
          <w:rFonts w:ascii="Arial" w:eastAsia="Times New Roman" w:hAnsi="Arial" w:cs="Arial"/>
          <w:kern w:val="0"/>
          <w:lang w:eastAsia="es-CL"/>
          <w14:ligatures w14:val="none"/>
        </w:rPr>
        <w:t xml:space="preserve">' mediante la introducción del Proyecto de Ley de </w:t>
      </w:r>
      <w:proofErr w:type="spellStart"/>
      <w:r w:rsidRPr="00A22393">
        <w:rPr>
          <w:rFonts w:ascii="Arial" w:eastAsia="Times New Roman" w:hAnsi="Arial" w:cs="Arial"/>
          <w:kern w:val="0"/>
          <w:lang w:eastAsia="es-CL"/>
          <w14:ligatures w14:val="none"/>
        </w:rPr>
        <w:t>Voyeurismo</w:t>
      </w:r>
      <w:proofErr w:type="spellEnd"/>
      <w:r w:rsidRPr="00A22393">
        <w:rPr>
          <w:rFonts w:ascii="Arial" w:eastAsia="Times New Roman" w:hAnsi="Arial" w:cs="Arial"/>
          <w:kern w:val="0"/>
          <w:lang w:eastAsia="es-CL"/>
          <w14:ligatures w14:val="none"/>
        </w:rPr>
        <w:t xml:space="preserve"> (Delitos) (</w:t>
      </w:r>
      <w:proofErr w:type="spellStart"/>
      <w:r w:rsidRPr="00A22393">
        <w:rPr>
          <w:rFonts w:ascii="Arial" w:eastAsia="Times New Roman" w:hAnsi="Arial" w:cs="Arial"/>
          <w:kern w:val="0"/>
          <w:lang w:eastAsia="es-CL"/>
          <w14:ligatures w14:val="none"/>
        </w:rPr>
        <w:t>Nº</w:t>
      </w:r>
      <w:proofErr w:type="spellEnd"/>
      <w:r w:rsidRPr="00A22393">
        <w:rPr>
          <w:rFonts w:ascii="Arial" w:eastAsia="Times New Roman" w:hAnsi="Arial" w:cs="Arial"/>
          <w:kern w:val="0"/>
          <w:lang w:eastAsia="es-CL"/>
          <w14:ligatures w14:val="none"/>
        </w:rPr>
        <w:t xml:space="preserve"> 2)</w:t>
      </w:r>
      <w:r w:rsidRPr="00A22393">
        <w:rPr>
          <w:rFonts w:ascii="Arial" w:eastAsia="Times New Roman" w:hAnsi="Arial" w:cs="Arial"/>
          <w:kern w:val="0"/>
          <w:vertAlign w:val="superscript"/>
          <w:lang w:eastAsia="es-CL"/>
          <w14:ligatures w14:val="none"/>
        </w:rPr>
        <w:t>387</w:t>
      </w:r>
      <w:r w:rsidRPr="00A22393">
        <w:rPr>
          <w:rFonts w:ascii="Arial" w:eastAsia="Times New Roman" w:hAnsi="Arial" w:cs="Arial"/>
          <w:kern w:val="0"/>
          <w:lang w:eastAsia="es-CL"/>
          <w14:ligatures w14:val="none"/>
        </w:rPr>
        <w:t xml:space="preserve">. Esto modifica el delito de </w:t>
      </w:r>
      <w:proofErr w:type="spellStart"/>
      <w:r w:rsidRPr="00A22393">
        <w:rPr>
          <w:rFonts w:ascii="Arial" w:eastAsia="Times New Roman" w:hAnsi="Arial" w:cs="Arial"/>
          <w:kern w:val="0"/>
          <w:lang w:eastAsia="es-CL"/>
          <w14:ligatures w14:val="none"/>
        </w:rPr>
        <w:t>voyeurismo</w:t>
      </w:r>
      <w:proofErr w:type="spellEnd"/>
      <w:r w:rsidRPr="00A22393">
        <w:rPr>
          <w:rFonts w:ascii="Arial" w:eastAsia="Times New Roman" w:hAnsi="Arial" w:cs="Arial"/>
          <w:kern w:val="0"/>
          <w:lang w:eastAsia="es-CL"/>
          <w14:ligatures w14:val="none"/>
        </w:rPr>
        <w:t xml:space="preserve"> para incluir el </w:t>
      </w:r>
      <w:r w:rsidRPr="00A22393">
        <w:rPr>
          <w:rFonts w:ascii="Arial" w:eastAsia="Times New Roman" w:hAnsi="Arial" w:cs="Arial"/>
          <w:i/>
          <w:iCs/>
          <w:kern w:val="0"/>
          <w:lang w:eastAsia="es-CL"/>
          <w14:ligatures w14:val="none"/>
        </w:rPr>
        <w:t>upskirting</w:t>
      </w:r>
      <w:r w:rsidRPr="00A22393">
        <w:rPr>
          <w:rFonts w:ascii="Arial" w:eastAsia="Times New Roman" w:hAnsi="Arial" w:cs="Arial"/>
          <w:kern w:val="0"/>
          <w:vertAlign w:val="superscript"/>
          <w:lang w:eastAsia="es-CL"/>
          <w14:ligatures w14:val="none"/>
        </w:rPr>
        <w:t>388</w:t>
      </w:r>
      <w:r w:rsidRPr="00A22393">
        <w:rPr>
          <w:rFonts w:ascii="Arial" w:eastAsia="Times New Roman" w:hAnsi="Arial" w:cs="Arial"/>
          <w:kern w:val="0"/>
          <w:lang w:eastAsia="es-CL"/>
          <w14:ligatures w14:val="none"/>
        </w:rPr>
        <w:t>. Esto acaba de tener su segunda lectura en la Cámara de los Lores el 23/10/18 (</w:t>
      </w:r>
      <w:hyperlink r:id="rId8" w:tgtFrame="_blank" w:history="1">
        <w:r w:rsidRPr="00A22393">
          <w:rPr>
            <w:rFonts w:ascii="Arial" w:eastAsia="Times New Roman" w:hAnsi="Arial" w:cs="Arial"/>
            <w:color w:val="0000FF"/>
            <w:kern w:val="0"/>
            <w:u w:val="single"/>
            <w:lang w:eastAsia="es-CL"/>
            <w14:ligatures w14:val="none"/>
          </w:rPr>
          <w:t>https://www.parliament.uk/business/news/2018/october/lords-debates-voyeurism-offences-no-2-bill/</w:t>
        </w:r>
      </w:hyperlink>
      <w:r w:rsidRPr="00A22393">
        <w:rPr>
          <w:rFonts w:ascii="Arial" w:eastAsia="Times New Roman" w:hAnsi="Arial" w:cs="Arial"/>
          <w:kern w:val="0"/>
          <w:lang w:eastAsia="es-CL"/>
          <w14:ligatures w14:val="none"/>
        </w:rPr>
        <w:t>) (BBC 2018)</w:t>
      </w:r>
      <w:r w:rsidRPr="00A22393">
        <w:rPr>
          <w:rFonts w:ascii="Arial" w:eastAsia="Times New Roman" w:hAnsi="Arial" w:cs="Arial"/>
          <w:kern w:val="0"/>
          <w:vertAlign w:val="superscript"/>
          <w:lang w:eastAsia="es-CL"/>
          <w14:ligatures w14:val="none"/>
        </w:rPr>
        <w:t>389</w:t>
      </w:r>
      <w:r w:rsidRPr="00A22393">
        <w:rPr>
          <w:rFonts w:ascii="Arial" w:eastAsia="Times New Roman" w:hAnsi="Arial" w:cs="Arial"/>
          <w:kern w:val="0"/>
          <w:lang w:eastAsia="es-CL"/>
          <w14:ligatures w14:val="none"/>
        </w:rPr>
        <w:t>.</w:t>
      </w:r>
    </w:p>
    <w:p w14:paraId="504D4A80"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Uno de los mayores desafíos para los psiquiatras es mantenerse al día con la tecnología y la nueva terminología relacionada con el comportamiento sexual, la identidad y la posible delincuencia sexual</w:t>
      </w:r>
      <w:r w:rsidRPr="00F00D3C">
        <w:rPr>
          <w:rFonts w:ascii="Arial" w:eastAsia="Times New Roman" w:hAnsi="Arial" w:cs="Arial"/>
          <w:kern w:val="0"/>
          <w:vertAlign w:val="superscript"/>
          <w:lang w:eastAsia="es-CL"/>
          <w14:ligatures w14:val="none"/>
        </w:rPr>
        <w:t>390</w:t>
      </w:r>
      <w:r w:rsidRPr="00F00D3C">
        <w:rPr>
          <w:rFonts w:ascii="Arial" w:eastAsia="Times New Roman" w:hAnsi="Arial" w:cs="Arial"/>
          <w:kern w:val="0"/>
          <w:lang w:eastAsia="es-CL"/>
          <w14:ligatures w14:val="none"/>
        </w:rPr>
        <w:t xml:space="preserve">. Esta es un área en la que los consultores y médicos </w:t>
      </w:r>
      <w:r w:rsidRPr="00F00D3C">
        <w:rPr>
          <w:rFonts w:ascii="Arial" w:eastAsia="Times New Roman" w:hAnsi="Arial" w:cs="Arial"/>
          <w:i/>
          <w:iCs/>
          <w:kern w:val="0"/>
          <w:lang w:eastAsia="es-CL"/>
          <w14:ligatures w14:val="none"/>
        </w:rPr>
        <w:t>senior</w:t>
      </w:r>
      <w:r w:rsidRPr="00F00D3C">
        <w:rPr>
          <w:rFonts w:ascii="Arial" w:eastAsia="Times New Roman" w:hAnsi="Arial" w:cs="Arial"/>
          <w:kern w:val="0"/>
          <w:lang w:eastAsia="es-CL"/>
          <w14:ligatures w14:val="none"/>
        </w:rPr>
        <w:t xml:space="preserve"> pueden beneficiarse del mayor conocimiento y comprensión de la tecnología moderna y sus usos por parte de sus colegas</w:t>
      </w:r>
      <w:r w:rsidRPr="00A22393">
        <w:rPr>
          <w:rFonts w:ascii="Arial" w:eastAsia="Times New Roman" w:hAnsi="Arial" w:cs="Arial"/>
          <w:kern w:val="0"/>
          <w:lang w:eastAsia="es-CL"/>
          <w14:ligatures w14:val="none"/>
        </w:rPr>
        <w:t xml:space="preserve"> </w:t>
      </w:r>
      <w:r w:rsidRPr="00A22393">
        <w:rPr>
          <w:rFonts w:ascii="Arial" w:eastAsia="Times New Roman" w:hAnsi="Arial" w:cs="Arial"/>
          <w:i/>
          <w:iCs/>
          <w:kern w:val="0"/>
          <w:lang w:eastAsia="es-CL"/>
          <w14:ligatures w14:val="none"/>
        </w:rPr>
        <w:t>junior</w:t>
      </w:r>
      <w:r w:rsidRPr="00A22393">
        <w:rPr>
          <w:rFonts w:ascii="Arial" w:eastAsia="Times New Roman" w:hAnsi="Arial" w:cs="Arial"/>
          <w:kern w:val="0"/>
          <w:vertAlign w:val="superscript"/>
          <w:lang w:eastAsia="es-CL"/>
          <w14:ligatures w14:val="none"/>
        </w:rPr>
        <w:t>391</w:t>
      </w:r>
      <w:r w:rsidRPr="00A22393">
        <w:rPr>
          <w:rFonts w:ascii="Arial" w:eastAsia="Times New Roman" w:hAnsi="Arial" w:cs="Arial"/>
          <w:kern w:val="0"/>
          <w:lang w:eastAsia="es-CL"/>
          <w14:ligatures w14:val="none"/>
        </w:rPr>
        <w:t>.</w:t>
      </w:r>
    </w:p>
    <w:p w14:paraId="402FE86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Conclusiones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392</w:t>
      </w:r>
    </w:p>
    <w:p w14:paraId="08F320A5"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Ser capaz de tomar una historia psicosexual competente es en parte una cuestión de conocimiento y en parte una cuestión de práctica</w:t>
      </w:r>
      <w:r w:rsidRPr="00F00D3C">
        <w:rPr>
          <w:rFonts w:ascii="Arial" w:eastAsia="Times New Roman" w:hAnsi="Arial" w:cs="Arial"/>
          <w:kern w:val="0"/>
          <w:vertAlign w:val="superscript"/>
          <w:lang w:eastAsia="es-CL"/>
          <w14:ligatures w14:val="none"/>
        </w:rPr>
        <w:t>393</w:t>
      </w:r>
      <w:r w:rsidRPr="00F00D3C">
        <w:rPr>
          <w:rFonts w:ascii="Arial" w:eastAsia="Times New Roman" w:hAnsi="Arial" w:cs="Arial"/>
          <w:kern w:val="0"/>
          <w:lang w:eastAsia="es-CL"/>
          <w14:ligatures w14:val="none"/>
        </w:rPr>
        <w:t>. La perspectiva de realizar una evaluación psicosexual puede generar sentimientos de ansiedad en el clínico inexperto, pero esta ansiedad debería aliviarse con la experiencia clínica</w:t>
      </w:r>
      <w:r w:rsidRPr="00F00D3C">
        <w:rPr>
          <w:rFonts w:ascii="Arial" w:eastAsia="Times New Roman" w:hAnsi="Arial" w:cs="Arial"/>
          <w:kern w:val="0"/>
          <w:vertAlign w:val="superscript"/>
          <w:lang w:eastAsia="es-CL"/>
          <w14:ligatures w14:val="none"/>
        </w:rPr>
        <w:t>394</w:t>
      </w:r>
      <w:r w:rsidRPr="00F00D3C">
        <w:rPr>
          <w:rFonts w:ascii="Arial" w:eastAsia="Times New Roman" w:hAnsi="Arial" w:cs="Arial"/>
          <w:kern w:val="0"/>
          <w:lang w:eastAsia="es-CL"/>
          <w14:ligatures w14:val="none"/>
        </w:rPr>
        <w:t xml:space="preserve">. No </w:t>
      </w:r>
      <w:r w:rsidRPr="00F00D3C">
        <w:rPr>
          <w:rFonts w:ascii="Arial" w:eastAsia="Times New Roman" w:hAnsi="Arial" w:cs="Arial"/>
          <w:kern w:val="0"/>
          <w:lang w:eastAsia="es-CL"/>
          <w14:ligatures w14:val="none"/>
        </w:rPr>
        <w:lastRenderedPageBreak/>
        <w:t>todos los pacientes que se presentan a los servicios psiquiátricos necesitarán una evaluación de historia psicosexual tan completa como la descrita en este artículo, pero la estructura descrita anteriormente puede ayudar a desmitificar el proceso de preguntar sobre una parte tan sensible pero universal de la experiencia humana</w:t>
      </w:r>
      <w:r w:rsidRPr="00F00D3C">
        <w:rPr>
          <w:rFonts w:ascii="Arial" w:eastAsia="Times New Roman" w:hAnsi="Arial" w:cs="Arial"/>
          <w:kern w:val="0"/>
          <w:vertAlign w:val="superscript"/>
          <w:lang w:eastAsia="es-CL"/>
          <w14:ligatures w14:val="none"/>
        </w:rPr>
        <w:t>395</w:t>
      </w:r>
      <w:r w:rsidRPr="00F00D3C">
        <w:rPr>
          <w:rFonts w:ascii="Arial" w:eastAsia="Times New Roman" w:hAnsi="Arial" w:cs="Arial"/>
          <w:kern w:val="0"/>
          <w:lang w:eastAsia="es-CL"/>
          <w14:ligatures w14:val="none"/>
        </w:rPr>
        <w:t>.</w:t>
      </w:r>
    </w:p>
    <w:p w14:paraId="72380506"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Las dificultades y trastornos psicosexuales pueden surgir antes de los problemas de salud mental, durante o como parte del tratamiento de dificultades comunes de salud mental y pueden ser angustiantes para los pacientes, además de reducir su confianza en los profesionales y la adherencia al tratamiento</w:t>
      </w:r>
      <w:r w:rsidRPr="00F00D3C">
        <w:rPr>
          <w:rFonts w:ascii="Arial" w:eastAsia="Times New Roman" w:hAnsi="Arial" w:cs="Arial"/>
          <w:kern w:val="0"/>
          <w:vertAlign w:val="superscript"/>
          <w:lang w:eastAsia="es-CL"/>
          <w14:ligatures w14:val="none"/>
        </w:rPr>
        <w:t>396</w:t>
      </w:r>
      <w:r w:rsidRPr="00F00D3C">
        <w:rPr>
          <w:rFonts w:ascii="Arial" w:eastAsia="Times New Roman" w:hAnsi="Arial" w:cs="Arial"/>
          <w:kern w:val="0"/>
          <w:lang w:eastAsia="es-CL"/>
          <w14:ligatures w14:val="none"/>
        </w:rPr>
        <w:t>. Además, si un paciente tiene la impresión de que el psiquiatra evaluador no comprende la terminología que usa al hablar de sí mismo (o no comprende la importancia de usar el pronombre preferido para las personas no binarias), esto afectará la capacidad del clínico para desarrollar una buena relación profesional y realizar una evaluación precisa de lo que el paciente ha presentado en la clínica</w:t>
      </w:r>
      <w:r w:rsidRPr="00F00D3C">
        <w:rPr>
          <w:rFonts w:ascii="Arial" w:eastAsia="Times New Roman" w:hAnsi="Arial" w:cs="Arial"/>
          <w:kern w:val="0"/>
          <w:vertAlign w:val="superscript"/>
          <w:lang w:eastAsia="es-CL"/>
          <w14:ligatures w14:val="none"/>
        </w:rPr>
        <w:t>397</w:t>
      </w:r>
      <w:r w:rsidRPr="00F00D3C">
        <w:rPr>
          <w:rFonts w:ascii="Arial" w:eastAsia="Times New Roman" w:hAnsi="Arial" w:cs="Arial"/>
          <w:kern w:val="0"/>
          <w:lang w:eastAsia="es-CL"/>
          <w14:ligatures w14:val="none"/>
        </w:rPr>
        <w:t>.</w:t>
      </w:r>
    </w:p>
    <w:p w14:paraId="6A25A206" w14:textId="77777777" w:rsidR="00A22393" w:rsidRPr="00F00D3C" w:rsidRDefault="00A22393" w:rsidP="00A22393">
      <w:pPr>
        <w:spacing w:after="100" w:afterAutospacing="1" w:line="240" w:lineRule="auto"/>
        <w:rPr>
          <w:rFonts w:ascii="Arial" w:eastAsia="Times New Roman" w:hAnsi="Arial" w:cs="Arial"/>
          <w:kern w:val="0"/>
          <w:lang w:eastAsia="es-CL"/>
          <w14:ligatures w14:val="none"/>
        </w:rPr>
      </w:pPr>
      <w:r w:rsidRPr="00F00D3C">
        <w:rPr>
          <w:rFonts w:ascii="Arial" w:eastAsia="Times New Roman" w:hAnsi="Arial" w:cs="Arial"/>
          <w:kern w:val="0"/>
          <w:lang w:eastAsia="es-CL"/>
          <w14:ligatures w14:val="none"/>
        </w:rPr>
        <w:t>Finalmente, los rápidos desarrollos en la tecnología durante la segunda mitad del siglo XX y los primeros años del siglo XXI han tenido un impacto masivo en la sexualidad y las relaciones humanas</w:t>
      </w:r>
      <w:r w:rsidRPr="00F00D3C">
        <w:rPr>
          <w:rFonts w:ascii="Arial" w:eastAsia="Times New Roman" w:hAnsi="Arial" w:cs="Arial"/>
          <w:kern w:val="0"/>
          <w:vertAlign w:val="superscript"/>
          <w:lang w:eastAsia="es-CL"/>
          <w14:ligatures w14:val="none"/>
        </w:rPr>
        <w:t>398</w:t>
      </w:r>
      <w:r w:rsidRPr="00F00D3C">
        <w:rPr>
          <w:rFonts w:ascii="Arial" w:eastAsia="Times New Roman" w:hAnsi="Arial" w:cs="Arial"/>
          <w:kern w:val="0"/>
          <w:lang w:eastAsia="es-CL"/>
          <w14:ligatures w14:val="none"/>
        </w:rPr>
        <w:t>. La importancia de tal cambio tecnológico no puede exagerarse y su impacto sigue siendo difícil de predecir, particularmente para las generaciones que han crecido con acceso a esta tecnología</w:t>
      </w:r>
      <w:r w:rsidRPr="00F00D3C">
        <w:rPr>
          <w:rFonts w:ascii="Arial" w:eastAsia="Times New Roman" w:hAnsi="Arial" w:cs="Arial"/>
          <w:kern w:val="0"/>
          <w:vertAlign w:val="superscript"/>
          <w:lang w:eastAsia="es-CL"/>
          <w14:ligatures w14:val="none"/>
        </w:rPr>
        <w:t>399</w:t>
      </w:r>
      <w:r w:rsidRPr="00F00D3C">
        <w:rPr>
          <w:rFonts w:ascii="Arial" w:eastAsia="Times New Roman" w:hAnsi="Arial" w:cs="Arial"/>
          <w:kern w:val="0"/>
          <w:lang w:eastAsia="es-CL"/>
          <w14:ligatures w14:val="none"/>
        </w:rPr>
        <w:t>. Dada la importancia de las relaciones para una buena salud mental, es esencial que los psiquiatras tengan una conciencia y una comprensión de esta área y su posible influencia en sus pacientes</w:t>
      </w:r>
      <w:r w:rsidRPr="00F00D3C">
        <w:rPr>
          <w:rFonts w:ascii="Arial" w:eastAsia="Times New Roman" w:hAnsi="Arial" w:cs="Arial"/>
          <w:kern w:val="0"/>
          <w:vertAlign w:val="superscript"/>
          <w:lang w:eastAsia="es-CL"/>
          <w14:ligatures w14:val="none"/>
        </w:rPr>
        <w:t>400</w:t>
      </w:r>
      <w:r w:rsidRPr="00F00D3C">
        <w:rPr>
          <w:rFonts w:ascii="Arial" w:eastAsia="Times New Roman" w:hAnsi="Arial" w:cs="Arial"/>
          <w:kern w:val="0"/>
          <w:lang w:eastAsia="es-CL"/>
          <w14:ligatures w14:val="none"/>
        </w:rPr>
        <w:t>.</w:t>
      </w:r>
    </w:p>
    <w:p w14:paraId="40C5C148" w14:textId="77777777" w:rsidR="00A22393" w:rsidRPr="00A22393" w:rsidRDefault="00FE1FC7" w:rsidP="00A22393">
      <w:pPr>
        <w:spacing w:after="0" w:line="240" w:lineRule="auto"/>
        <w:rPr>
          <w:rFonts w:ascii="Arial" w:eastAsia="Times New Roman" w:hAnsi="Arial" w:cs="Arial"/>
          <w:kern w:val="0"/>
          <w:lang w:eastAsia="es-CL"/>
          <w14:ligatures w14:val="none"/>
        </w:rPr>
      </w:pPr>
      <w:r>
        <w:rPr>
          <w:rFonts w:ascii="Times New Roman" w:eastAsia="Times New Roman" w:hAnsi="Times New Roman" w:cs="Times New Roman"/>
          <w:noProof/>
          <w:kern w:val="0"/>
          <w:lang w:eastAsia="es-CL"/>
          <w14:ligatures w14:val="none"/>
        </w:rPr>
      </w:r>
      <w:r w:rsidR="00FE1FC7">
        <w:rPr>
          <w:rFonts w:ascii="Times New Roman" w:eastAsia="Times New Roman" w:hAnsi="Times New Roman" w:cs="Times New Roman"/>
          <w:noProof/>
          <w:kern w:val="0"/>
          <w:lang w:eastAsia="es-CL"/>
          <w14:ligatures w14:val="none"/>
        </w:rPr>
        <w:pict w14:anchorId="16AFA1E5">
          <v:rect id="_x0000_i1035" alt="" style="width:441.9pt;height:.05pt;mso-width-percent:0;mso-height-percent:0;mso-width-percent:0;mso-height-percent:0" o:hralign="center" o:hrstd="t" o:hr="t" fillcolor="#a0a0a0" stroked="f"/>
        </w:pict>
      </w:r>
    </w:p>
    <w:p w14:paraId="7D94BFB8" w14:textId="77777777" w:rsidR="00A22393" w:rsidRPr="00A22393" w:rsidRDefault="00A22393" w:rsidP="00A22393">
      <w:pPr>
        <w:spacing w:after="100" w:afterAutospacing="1" w:line="240" w:lineRule="auto"/>
        <w:outlineLvl w:val="2"/>
        <w:rPr>
          <w:rFonts w:ascii="Arial" w:eastAsia="Times New Roman" w:hAnsi="Arial" w:cs="Arial"/>
          <w:b/>
          <w:bCs/>
          <w:kern w:val="0"/>
          <w:sz w:val="27"/>
          <w:szCs w:val="27"/>
          <w:lang w:eastAsia="es-CL"/>
          <w14:ligatures w14:val="none"/>
        </w:rPr>
      </w:pPr>
      <w:r w:rsidRPr="00A22393">
        <w:rPr>
          <w:rFonts w:ascii="Arial" w:eastAsia="Times New Roman" w:hAnsi="Arial" w:cs="Arial"/>
          <w:b/>
          <w:bCs/>
          <w:kern w:val="0"/>
          <w:sz w:val="27"/>
          <w:szCs w:val="27"/>
          <w:lang w:eastAsia="es-CL"/>
          <w14:ligatures w14:val="none"/>
        </w:rPr>
        <w:t>Referencias y MCQ</w:t>
      </w:r>
    </w:p>
    <w:p w14:paraId="4E8BEA82"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Referencias</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401</w:t>
      </w:r>
      <w:r w:rsidRPr="00A22393">
        <w:rPr>
          <w:rFonts w:ascii="Arial" w:eastAsia="Times New Roman" w:hAnsi="Arial" w:cs="Arial"/>
          <w:kern w:val="0"/>
          <w:lang w:eastAsia="es-CL"/>
          <w14:ligatures w14:val="none"/>
        </w:rPr>
        <w:t xml:space="preserve"> (Omitidas para centrarse en el cuerpo del texto y las preguntas/respuestas del usuario. Se proporcionaron las citas de la sección traducida).</w:t>
      </w:r>
    </w:p>
    <w:tbl>
      <w:tblPr>
        <w:tblStyle w:val="Tablaconcuadrcula"/>
        <w:tblW w:w="0" w:type="auto"/>
        <w:tblLook w:val="04A0" w:firstRow="1" w:lastRow="0" w:firstColumn="1" w:lastColumn="0" w:noHBand="0" w:noVBand="1"/>
      </w:tblPr>
      <w:tblGrid>
        <w:gridCol w:w="8828"/>
      </w:tblGrid>
      <w:tr w:rsidR="00F00D3C" w14:paraId="19A10DFE" w14:textId="77777777" w:rsidTr="00F00D3C">
        <w:tc>
          <w:tcPr>
            <w:tcW w:w="8828" w:type="dxa"/>
          </w:tcPr>
          <w:p w14:paraId="13B63E78" w14:textId="77777777" w:rsidR="002D7DEA" w:rsidRPr="00A22393" w:rsidRDefault="002D7DEA" w:rsidP="002D7DEA">
            <w:pPr>
              <w:spacing w:after="100" w:afterAutospacing="1"/>
              <w:rPr>
                <w:rFonts w:ascii="Arial" w:eastAsia="Times New Roman" w:hAnsi="Arial" w:cs="Arial"/>
                <w:kern w:val="0"/>
                <w:lang w:eastAsia="es-CL"/>
                <w14:ligatures w14:val="none"/>
              </w:rPr>
            </w:pPr>
            <w:proofErr w:type="spellStart"/>
            <w:r w:rsidRPr="00A22393">
              <w:rPr>
                <w:rFonts w:ascii="Arial" w:eastAsia="Times New Roman" w:hAnsi="Arial" w:cs="Arial"/>
                <w:b/>
                <w:bCs/>
                <w:kern w:val="0"/>
                <w:lang w:eastAsia="es-CL"/>
                <w14:ligatures w14:val="none"/>
              </w:rPr>
              <w:t>MCQs</w:t>
            </w:r>
            <w:proofErr w:type="spellEnd"/>
            <w:r w:rsidRPr="00A22393">
              <w:rPr>
                <w:rFonts w:ascii="Arial" w:eastAsia="Times New Roman" w:hAnsi="Arial" w:cs="Arial"/>
                <w:b/>
                <w:bCs/>
                <w:kern w:val="0"/>
                <w:lang w:eastAsia="es-CL"/>
                <w14:ligatures w14:val="none"/>
              </w:rPr>
              <w:t xml:space="preserve"> (Preguntas de Opción Múltiple)</w:t>
            </w:r>
            <w:r w:rsidRPr="00A22393">
              <w:rPr>
                <w:rFonts w:ascii="Arial" w:eastAsia="Times New Roman" w:hAnsi="Arial" w:cs="Arial"/>
                <w:kern w:val="0"/>
                <w:lang w:eastAsia="es-CL"/>
                <w14:ligatures w14:val="none"/>
              </w:rPr>
              <w:t xml:space="preserve"> </w:t>
            </w:r>
          </w:p>
          <w:p w14:paraId="51873D9C" w14:textId="77777777" w:rsidR="002D7DEA" w:rsidRPr="00A22393" w:rsidRDefault="002D7DEA" w:rsidP="002D7DEA">
            <w:pPr>
              <w:spacing w:after="100" w:afterAutospacing="1"/>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Seleccione la única mejor opción para cada enunciado de la pregunta</w:t>
            </w:r>
          </w:p>
          <w:p w14:paraId="4C537678" w14:textId="77777777" w:rsidR="002D7DEA" w:rsidRPr="00A22393" w:rsidRDefault="002D7DEA" w:rsidP="002D7DEA">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1. 'Sexting' no incluye: </w:t>
            </w:r>
          </w:p>
          <w:p w14:paraId="38F4A98B"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a. enviar una imagen sexual explícita por mensaje de texto</w:t>
            </w:r>
          </w:p>
          <w:p w14:paraId="1D190C12"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b. adjuntar una imagen indecente de uno mismo a una respuesta por correo electrónico a una pareja de citas en línea</w:t>
            </w:r>
          </w:p>
          <w:p w14:paraId="64F0C875"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c. posar bajo una identidad falsa y participar en una relación romántica en línea </w:t>
            </w:r>
          </w:p>
          <w:p w14:paraId="04471A02"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lastRenderedPageBreak/>
              <w:t>d. enviar una '</w:t>
            </w:r>
            <w:proofErr w:type="spellStart"/>
            <w:r w:rsidRPr="00A22393">
              <w:rPr>
                <w:rFonts w:ascii="Arial" w:eastAsia="Times New Roman" w:hAnsi="Arial" w:cs="Arial"/>
                <w:kern w:val="0"/>
                <w:lang w:eastAsia="es-CL"/>
                <w14:ligatures w14:val="none"/>
              </w:rPr>
              <w:t>dick</w:t>
            </w:r>
            <w:proofErr w:type="spellEnd"/>
            <w:r w:rsidRPr="00A22393">
              <w:rPr>
                <w:rFonts w:ascii="Arial" w:eastAsia="Times New Roman" w:hAnsi="Arial" w:cs="Arial"/>
                <w:kern w:val="0"/>
                <w:lang w:eastAsia="es-CL"/>
                <w14:ligatures w14:val="none"/>
              </w:rPr>
              <w:t xml:space="preserve"> </w:t>
            </w:r>
            <w:proofErr w:type="spellStart"/>
            <w:r w:rsidRPr="00A22393">
              <w:rPr>
                <w:rFonts w:ascii="Arial" w:eastAsia="Times New Roman" w:hAnsi="Arial" w:cs="Arial"/>
                <w:kern w:val="0"/>
                <w:lang w:eastAsia="es-CL"/>
                <w14:ligatures w14:val="none"/>
              </w:rPr>
              <w:t>pic</w:t>
            </w:r>
            <w:proofErr w:type="spellEnd"/>
            <w:r w:rsidRPr="00A22393">
              <w:rPr>
                <w:rFonts w:ascii="Arial" w:eastAsia="Times New Roman" w:hAnsi="Arial" w:cs="Arial"/>
                <w:kern w:val="0"/>
                <w:lang w:eastAsia="es-CL"/>
                <w14:ligatures w14:val="none"/>
              </w:rPr>
              <w:t>' al chatear con alguien en Tinder</w:t>
            </w:r>
          </w:p>
          <w:p w14:paraId="36BD689D" w14:textId="77777777" w:rsidR="002D7DEA" w:rsidRPr="00A22393"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 describir actos sexuales explícitos a través de mensajería instantánea a una pareja sexual.</w:t>
            </w:r>
          </w:p>
          <w:p w14:paraId="1B63171E" w14:textId="77777777" w:rsidR="002D7DEA" w:rsidRPr="00A22393" w:rsidRDefault="002D7DEA" w:rsidP="002D7DEA">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2. La hipersexualidad no incluye: </w:t>
            </w:r>
          </w:p>
          <w:p w14:paraId="437AA9B2"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a. impulsividad</w:t>
            </w:r>
          </w:p>
          <w:p w14:paraId="53CCFCA9"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b. disforia de género desde la primera infancia </w:t>
            </w:r>
          </w:p>
          <w:p w14:paraId="7A05C7EB"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c. comportamientos sexuales compulsivos</w:t>
            </w:r>
          </w:p>
          <w:p w14:paraId="4AD36B1F"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d. urgencias y comportamientos excesivos</w:t>
            </w:r>
          </w:p>
          <w:p w14:paraId="2BC15B8E" w14:textId="77777777" w:rsidR="002D7DEA" w:rsidRPr="00A22393"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 rumiación y pensamientos obsesivos sobre el sexo.</w:t>
            </w:r>
          </w:p>
          <w:p w14:paraId="33E22184" w14:textId="77777777" w:rsidR="002D7DEA" w:rsidRPr="00A22393" w:rsidRDefault="002D7DEA" w:rsidP="002D7DEA">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3. Una historia psicosexual debe incluir: </w:t>
            </w:r>
          </w:p>
          <w:p w14:paraId="052C9102"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a. antecedentes de lesión cerebral</w:t>
            </w:r>
          </w:p>
          <w:p w14:paraId="19C3BB37"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b. antecedentes de depresión</w:t>
            </w:r>
          </w:p>
          <w:p w14:paraId="04F1FD62"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c. síntomas de hipomanía</w:t>
            </w:r>
          </w:p>
          <w:p w14:paraId="52924841"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d. historial de empleo</w:t>
            </w:r>
          </w:p>
          <w:p w14:paraId="50EAD388" w14:textId="77777777" w:rsidR="002D7DEA" w:rsidRPr="00A22393"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e. todo lo anterior. </w:t>
            </w:r>
          </w:p>
          <w:p w14:paraId="5BC1F427" w14:textId="77777777" w:rsidR="002D7DEA" w:rsidRPr="00A22393" w:rsidRDefault="002D7DEA" w:rsidP="002D7DEA">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4. Los trastornos sexuales femeninos incluyen: </w:t>
            </w:r>
          </w:p>
          <w:p w14:paraId="3AC05DA6"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a. vaginismo </w:t>
            </w:r>
          </w:p>
          <w:p w14:paraId="00D58F36"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b. eyaculación precoz</w:t>
            </w:r>
          </w:p>
          <w:p w14:paraId="1BE3BF4B"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c. dispareunia</w:t>
            </w:r>
          </w:p>
          <w:p w14:paraId="0B2E6E53"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d. falta de deseo sexual</w:t>
            </w:r>
          </w:p>
          <w:p w14:paraId="0F4B2F79" w14:textId="77777777" w:rsidR="002D7DEA" w:rsidRPr="00A22393"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 falta de orgasmo.</w:t>
            </w:r>
          </w:p>
          <w:p w14:paraId="5268F176" w14:textId="77777777" w:rsidR="002D7DEA" w:rsidRPr="00A22393" w:rsidRDefault="002D7DEA" w:rsidP="002D7DEA">
            <w:pPr>
              <w:spacing w:after="100" w:afterAutospacing="1"/>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5. ¿Cuál de los siguientes usos de la tecnología no se considera generalmente una forma de delito sexual: </w:t>
            </w:r>
          </w:p>
          <w:p w14:paraId="1F041C6A"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lastRenderedPageBreak/>
              <w:t>a. grooming (engaño para obtener material o acceso sexual) vía Facebook</w:t>
            </w:r>
          </w:p>
          <w:p w14:paraId="7BC2D6E3"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b. compartir imágenes indecentes de niños a través de sitios ilegales de intercambio de archivos</w:t>
            </w:r>
          </w:p>
          <w:p w14:paraId="7CBAAE22"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 xml:space="preserve">c. </w:t>
            </w:r>
            <w:proofErr w:type="spellStart"/>
            <w:r w:rsidRPr="00A22393">
              <w:rPr>
                <w:rFonts w:ascii="Arial" w:eastAsia="Times New Roman" w:hAnsi="Arial" w:cs="Arial"/>
                <w:kern w:val="0"/>
                <w:lang w:eastAsia="es-CL"/>
                <w14:ligatures w14:val="none"/>
              </w:rPr>
              <w:t>catfishing</w:t>
            </w:r>
            <w:proofErr w:type="spellEnd"/>
            <w:r w:rsidRPr="00A22393">
              <w:rPr>
                <w:rFonts w:ascii="Arial" w:eastAsia="Times New Roman" w:hAnsi="Arial" w:cs="Arial"/>
                <w:kern w:val="0"/>
                <w:lang w:eastAsia="es-CL"/>
                <w14:ligatures w14:val="none"/>
              </w:rPr>
              <w:t xml:space="preserve"> (crear una identidad falsa) a una posible pareja romántica </w:t>
            </w:r>
          </w:p>
          <w:p w14:paraId="20B74F4E" w14:textId="77777777" w:rsidR="002D7DEA"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d. obtener imágenes de delitos sexuales contra niños en otro país como Filipinas</w:t>
            </w:r>
          </w:p>
          <w:p w14:paraId="336A2E0A" w14:textId="77777777" w:rsidR="002D7DEA" w:rsidRPr="00A22393" w:rsidRDefault="002D7DEA" w:rsidP="002D7DEA">
            <w:pPr>
              <w:spacing w:after="100" w:afterAutospacing="1"/>
              <w:ind w:firstLine="708"/>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e. enviar imágenes indecentes repetidamente a alguien que no desea recibir contacto de usted.</w:t>
            </w:r>
          </w:p>
          <w:p w14:paraId="56BC8758" w14:textId="77777777" w:rsidR="00F00D3C" w:rsidRDefault="00F00D3C" w:rsidP="00A22393">
            <w:pPr>
              <w:spacing w:after="100" w:afterAutospacing="1"/>
              <w:rPr>
                <w:rFonts w:ascii="Arial" w:eastAsia="Times New Roman" w:hAnsi="Arial" w:cs="Arial"/>
                <w:b/>
                <w:bCs/>
                <w:kern w:val="0"/>
                <w:lang w:eastAsia="es-CL"/>
                <w14:ligatures w14:val="none"/>
              </w:rPr>
            </w:pPr>
          </w:p>
        </w:tc>
      </w:tr>
    </w:tbl>
    <w:p w14:paraId="0AFFC534"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lastRenderedPageBreak/>
        <w:t>MCQ respuestas</w:t>
      </w:r>
    </w:p>
    <w:p w14:paraId="113D12D1"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kern w:val="0"/>
          <w:lang w:eastAsia="es-CL"/>
          <w14:ligatures w14:val="none"/>
        </w:rPr>
        <w:t>1c 2b 3e 4b 5c 413413</w:t>
      </w:r>
    </w:p>
    <w:p w14:paraId="6F0794DE" w14:textId="77777777" w:rsidR="00A22393" w:rsidRPr="00A22393" w:rsidRDefault="00A22393" w:rsidP="00A22393">
      <w:pPr>
        <w:spacing w:after="100" w:afterAutospacing="1" w:line="240" w:lineRule="auto"/>
        <w:rPr>
          <w:rFonts w:ascii="Arial" w:eastAsia="Times New Roman" w:hAnsi="Arial" w:cs="Arial"/>
          <w:kern w:val="0"/>
          <w:lang w:eastAsia="es-CL"/>
          <w14:ligatures w14:val="none"/>
        </w:rPr>
      </w:pPr>
      <w:r w:rsidRPr="00A22393">
        <w:rPr>
          <w:rFonts w:ascii="Arial" w:eastAsia="Times New Roman" w:hAnsi="Arial" w:cs="Arial"/>
          <w:b/>
          <w:bCs/>
          <w:kern w:val="0"/>
          <w:lang w:eastAsia="es-CL"/>
          <w14:ligatures w14:val="none"/>
        </w:rPr>
        <w:t>Nota:</w:t>
      </w:r>
      <w:r w:rsidRPr="00A22393">
        <w:rPr>
          <w:rFonts w:ascii="Arial" w:eastAsia="Times New Roman" w:hAnsi="Arial" w:cs="Arial"/>
          <w:kern w:val="0"/>
          <w:lang w:eastAsia="es-CL"/>
          <w14:ligatures w14:val="none"/>
        </w:rPr>
        <w:t xml:space="preserve"> La respuesta a la pregunta 4 no es la opción (a) según la clave de respuestas, sino la opción (b) o (c) o (d) o (e). Al revisar el Cuadro 4, todas las opciones (a, c, d, e) son trastornos femeninos, y (b) es masculino. Sin embargo, en el formato de pregunta de opción simple, la clave de respuestas dice </w:t>
      </w:r>
      <w:r w:rsidRPr="00A22393">
        <w:rPr>
          <w:rFonts w:ascii="Arial" w:eastAsia="Times New Roman" w:hAnsi="Arial" w:cs="Arial"/>
          <w:b/>
          <w:bCs/>
          <w:kern w:val="0"/>
          <w:lang w:eastAsia="es-CL"/>
          <w14:ligatures w14:val="none"/>
        </w:rPr>
        <w:t>4b</w:t>
      </w:r>
      <w:r w:rsidRPr="00A22393">
        <w:rPr>
          <w:rFonts w:ascii="Arial" w:eastAsia="Times New Roman" w:hAnsi="Arial" w:cs="Arial"/>
          <w:kern w:val="0"/>
          <w:vertAlign w:val="superscript"/>
          <w:lang w:eastAsia="es-CL"/>
          <w14:ligatures w14:val="none"/>
        </w:rPr>
        <w:t>414414</w:t>
      </w:r>
      <w:r w:rsidRPr="00A22393">
        <w:rPr>
          <w:rFonts w:ascii="Arial" w:eastAsia="Times New Roman" w:hAnsi="Arial" w:cs="Arial"/>
          <w:kern w:val="0"/>
          <w:lang w:eastAsia="es-CL"/>
          <w14:ligatures w14:val="none"/>
        </w:rPr>
        <w:t xml:space="preserve">. La opción 4b es </w:t>
      </w:r>
      <w:r w:rsidRPr="00A22393">
        <w:rPr>
          <w:rFonts w:ascii="Arial" w:eastAsia="Times New Roman" w:hAnsi="Arial" w:cs="Arial"/>
          <w:b/>
          <w:bCs/>
          <w:kern w:val="0"/>
          <w:lang w:eastAsia="es-CL"/>
          <w14:ligatures w14:val="none"/>
        </w:rPr>
        <w:t>eyaculación precoz</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415</w:t>
      </w:r>
      <w:r w:rsidRPr="00A22393">
        <w:rPr>
          <w:rFonts w:ascii="Arial" w:eastAsia="Times New Roman" w:hAnsi="Arial" w:cs="Arial"/>
          <w:kern w:val="0"/>
          <w:lang w:eastAsia="es-CL"/>
          <w14:ligatures w14:val="none"/>
        </w:rPr>
        <w:t xml:space="preserve">, que el Cuadro 4 lista como un trastorno sexual </w:t>
      </w:r>
      <w:r w:rsidRPr="00A22393">
        <w:rPr>
          <w:rFonts w:ascii="Arial" w:eastAsia="Times New Roman" w:hAnsi="Arial" w:cs="Arial"/>
          <w:b/>
          <w:bCs/>
          <w:kern w:val="0"/>
          <w:lang w:eastAsia="es-CL"/>
          <w14:ligatures w14:val="none"/>
        </w:rPr>
        <w:t>masculino</w:t>
      </w:r>
      <w:r w:rsidRPr="00A22393">
        <w:rPr>
          <w:rFonts w:ascii="Arial" w:eastAsia="Times New Roman" w:hAnsi="Arial" w:cs="Arial"/>
          <w:kern w:val="0"/>
          <w:vertAlign w:val="superscript"/>
          <w:lang w:eastAsia="es-CL"/>
          <w14:ligatures w14:val="none"/>
        </w:rPr>
        <w:t>416416416416</w:t>
      </w:r>
      <w:r w:rsidRPr="00A22393">
        <w:rPr>
          <w:rFonts w:ascii="Arial" w:eastAsia="Times New Roman" w:hAnsi="Arial" w:cs="Arial"/>
          <w:kern w:val="0"/>
          <w:lang w:eastAsia="es-CL"/>
          <w14:ligatures w14:val="none"/>
        </w:rPr>
        <w:t xml:space="preserve">. Dado que la pregunta </w:t>
      </w:r>
      <w:proofErr w:type="spellStart"/>
      <w:r w:rsidRPr="00A22393">
        <w:rPr>
          <w:rFonts w:ascii="Arial" w:eastAsia="Times New Roman" w:hAnsi="Arial" w:cs="Arial"/>
          <w:kern w:val="0"/>
          <w:lang w:eastAsia="es-CL"/>
          <w14:ligatures w14:val="none"/>
        </w:rPr>
        <w:t>pregunta</w:t>
      </w:r>
      <w:proofErr w:type="spellEnd"/>
      <w:r w:rsidRPr="00A22393">
        <w:rPr>
          <w:rFonts w:ascii="Arial" w:eastAsia="Times New Roman" w:hAnsi="Arial" w:cs="Arial"/>
          <w:kern w:val="0"/>
          <w:lang w:eastAsia="es-CL"/>
          <w14:ligatures w14:val="none"/>
        </w:rPr>
        <w:t xml:space="preserve"> por trastornos femeninos, y el texto proporciona las respuestas a las </w:t>
      </w:r>
      <w:proofErr w:type="spellStart"/>
      <w:r w:rsidRPr="00A22393">
        <w:rPr>
          <w:rFonts w:ascii="Arial" w:eastAsia="Times New Roman" w:hAnsi="Arial" w:cs="Arial"/>
          <w:kern w:val="0"/>
          <w:lang w:eastAsia="es-CL"/>
          <w14:ligatures w14:val="none"/>
        </w:rPr>
        <w:t>MCQs</w:t>
      </w:r>
      <w:proofErr w:type="spellEnd"/>
      <w:r w:rsidRPr="00A22393">
        <w:rPr>
          <w:rFonts w:ascii="Arial" w:eastAsia="Times New Roman" w:hAnsi="Arial" w:cs="Arial"/>
          <w:kern w:val="0"/>
          <w:lang w:eastAsia="es-CL"/>
          <w14:ligatures w14:val="none"/>
        </w:rPr>
        <w:t xml:space="preserve"> como </w:t>
      </w:r>
      <w:r w:rsidRPr="00A22393">
        <w:rPr>
          <w:rFonts w:ascii="Arial" w:eastAsia="Times New Roman" w:hAnsi="Arial" w:cs="Arial"/>
          <w:b/>
          <w:bCs/>
          <w:kern w:val="0"/>
          <w:lang w:eastAsia="es-CL"/>
          <w14:ligatures w14:val="none"/>
        </w:rPr>
        <w:t>4b</w:t>
      </w:r>
      <w:r w:rsidRPr="00A22393">
        <w:rPr>
          <w:rFonts w:ascii="Arial" w:eastAsia="Times New Roman" w:hAnsi="Arial" w:cs="Arial"/>
          <w:kern w:val="0"/>
          <w:lang w:eastAsia="es-CL"/>
          <w14:ligatures w14:val="none"/>
        </w:rPr>
        <w:t xml:space="preserve"> </w:t>
      </w:r>
      <w:r w:rsidRPr="00A22393">
        <w:rPr>
          <w:rFonts w:ascii="Arial" w:eastAsia="Times New Roman" w:hAnsi="Arial" w:cs="Arial"/>
          <w:kern w:val="0"/>
          <w:vertAlign w:val="superscript"/>
          <w:lang w:eastAsia="es-CL"/>
          <w14:ligatures w14:val="none"/>
        </w:rPr>
        <w:t>417417</w:t>
      </w:r>
      <w:r w:rsidRPr="00A22393">
        <w:rPr>
          <w:rFonts w:ascii="Arial" w:eastAsia="Times New Roman" w:hAnsi="Arial" w:cs="Arial"/>
          <w:kern w:val="0"/>
          <w:lang w:eastAsia="es-CL"/>
          <w14:ligatures w14:val="none"/>
        </w:rPr>
        <w:t xml:space="preserve">, hay una </w:t>
      </w:r>
      <w:r w:rsidRPr="00A22393">
        <w:rPr>
          <w:rFonts w:ascii="Arial" w:eastAsia="Times New Roman" w:hAnsi="Arial" w:cs="Arial"/>
          <w:b/>
          <w:bCs/>
          <w:kern w:val="0"/>
          <w:lang w:eastAsia="es-CL"/>
          <w14:ligatures w14:val="none"/>
        </w:rPr>
        <w:t>discrepancia</w:t>
      </w:r>
      <w:r w:rsidRPr="00A22393">
        <w:rPr>
          <w:rFonts w:ascii="Arial" w:eastAsia="Times New Roman" w:hAnsi="Arial" w:cs="Arial"/>
          <w:kern w:val="0"/>
          <w:lang w:eastAsia="es-CL"/>
          <w14:ligatures w14:val="none"/>
        </w:rPr>
        <w:t xml:space="preserve"> en la pregunta o la clave, ya que la opción 4b es un trastorno masculino </w:t>
      </w:r>
      <w:r w:rsidRPr="00A22393">
        <w:rPr>
          <w:rFonts w:ascii="Arial" w:eastAsia="Times New Roman" w:hAnsi="Arial" w:cs="Arial"/>
          <w:kern w:val="0"/>
          <w:vertAlign w:val="superscript"/>
          <w:lang w:eastAsia="es-CL"/>
          <w14:ligatures w14:val="none"/>
        </w:rPr>
        <w:t>418418</w:t>
      </w:r>
      <w:r w:rsidRPr="00A22393">
        <w:rPr>
          <w:rFonts w:ascii="Arial" w:eastAsia="Times New Roman" w:hAnsi="Arial" w:cs="Arial"/>
          <w:kern w:val="0"/>
          <w:lang w:eastAsia="es-CL"/>
          <w14:ligatures w14:val="none"/>
        </w:rPr>
        <w:t>pero se presenta como una respuesta correcta a una pregunta sobre trastornos femeninos</w:t>
      </w:r>
      <w:r w:rsidRPr="00A22393">
        <w:rPr>
          <w:rFonts w:ascii="Arial" w:eastAsia="Times New Roman" w:hAnsi="Arial" w:cs="Arial"/>
          <w:kern w:val="0"/>
          <w:vertAlign w:val="superscript"/>
          <w:lang w:eastAsia="es-CL"/>
          <w14:ligatures w14:val="none"/>
        </w:rPr>
        <w:t>419</w:t>
      </w:r>
      <w:r w:rsidRPr="00A22393">
        <w:rPr>
          <w:rFonts w:ascii="Arial" w:eastAsia="Times New Roman" w:hAnsi="Arial" w:cs="Arial"/>
          <w:kern w:val="0"/>
          <w:lang w:eastAsia="es-CL"/>
          <w14:ligatures w14:val="none"/>
        </w:rPr>
        <w:t xml:space="preserve">. En este caso, </w:t>
      </w:r>
      <w:r w:rsidRPr="00A22393">
        <w:rPr>
          <w:rFonts w:ascii="Arial" w:eastAsia="Times New Roman" w:hAnsi="Arial" w:cs="Arial"/>
          <w:b/>
          <w:bCs/>
          <w:kern w:val="0"/>
          <w:lang w:eastAsia="es-CL"/>
          <w14:ligatures w14:val="none"/>
        </w:rPr>
        <w:t>asumiré la clave de respuestas original del texto proporcionado (4b) pero con la conciencia de que entra en conflicto con el contenido de la Cuadro 4</w:t>
      </w:r>
      <w:r w:rsidRPr="00A22393">
        <w:rPr>
          <w:rFonts w:ascii="Arial" w:eastAsia="Times New Roman" w:hAnsi="Arial" w:cs="Arial"/>
          <w:kern w:val="0"/>
          <w:vertAlign w:val="superscript"/>
          <w:lang w:eastAsia="es-CL"/>
          <w14:ligatures w14:val="none"/>
        </w:rPr>
        <w:t>420420420420</w:t>
      </w:r>
      <w:r w:rsidRPr="00A22393">
        <w:rPr>
          <w:rFonts w:ascii="Arial" w:eastAsia="Times New Roman" w:hAnsi="Arial" w:cs="Arial"/>
          <w:kern w:val="0"/>
          <w:lang w:eastAsia="es-CL"/>
          <w14:ligatures w14:val="none"/>
        </w:rPr>
        <w:t>.</w:t>
      </w:r>
    </w:p>
    <w:p w14:paraId="733E5B69" w14:textId="77777777" w:rsidR="002D7DEA" w:rsidRPr="002D7DEA" w:rsidRDefault="002D7DEA" w:rsidP="002D7DEA">
      <w:pPr>
        <w:pStyle w:val="NormalWeb"/>
        <w:rPr>
          <w:rFonts w:ascii="Arial" w:hAnsi="Arial" w:cs="Arial"/>
        </w:rPr>
      </w:pPr>
      <w:proofErr w:type="spellStart"/>
      <w:r w:rsidRPr="002D7DEA">
        <w:rPr>
          <w:rFonts w:ascii="Arial" w:hAnsi="Arial" w:cs="Arial"/>
        </w:rPr>
        <w:t>References</w:t>
      </w:r>
      <w:proofErr w:type="spellEnd"/>
      <w:r w:rsidRPr="002D7DEA">
        <w:rPr>
          <w:rFonts w:ascii="Arial" w:hAnsi="Arial" w:cs="Arial"/>
        </w:rPr>
        <w:t xml:space="preserve"> </w:t>
      </w:r>
    </w:p>
    <w:p w14:paraId="3A45C56E"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Babchishin</w:t>
      </w:r>
      <w:proofErr w:type="spellEnd"/>
      <w:r w:rsidRPr="002D7DEA">
        <w:rPr>
          <w:rFonts w:ascii="Arial" w:hAnsi="Arial" w:cs="Arial"/>
          <w:color w:val="211E1E"/>
        </w:rPr>
        <w:t xml:space="preserve"> KM, Hanson RK, </w:t>
      </w:r>
      <w:proofErr w:type="spellStart"/>
      <w:r w:rsidRPr="002D7DEA">
        <w:rPr>
          <w:rFonts w:ascii="Arial" w:hAnsi="Arial" w:cs="Arial"/>
          <w:color w:val="211E1E"/>
        </w:rPr>
        <w:t>VanZuylen</w:t>
      </w:r>
      <w:proofErr w:type="spellEnd"/>
      <w:r w:rsidRPr="002D7DEA">
        <w:rPr>
          <w:rFonts w:ascii="Arial" w:hAnsi="Arial" w:cs="Arial"/>
          <w:color w:val="211E1E"/>
        </w:rPr>
        <w:t xml:space="preserve"> H (2015) Online </w:t>
      </w:r>
      <w:proofErr w:type="spellStart"/>
      <w:r w:rsidRPr="002D7DEA">
        <w:rPr>
          <w:rFonts w:ascii="Arial" w:hAnsi="Arial" w:cs="Arial"/>
          <w:color w:val="211E1E"/>
        </w:rPr>
        <w:t>child</w:t>
      </w:r>
      <w:proofErr w:type="spellEnd"/>
      <w:r w:rsidRPr="002D7DEA">
        <w:rPr>
          <w:rFonts w:ascii="Arial" w:hAnsi="Arial" w:cs="Arial"/>
          <w:color w:val="211E1E"/>
        </w:rPr>
        <w:t xml:space="preserve"> </w:t>
      </w:r>
      <w:proofErr w:type="spellStart"/>
      <w:r w:rsidRPr="002D7DEA">
        <w:rPr>
          <w:rFonts w:ascii="Arial" w:hAnsi="Arial" w:cs="Arial"/>
          <w:color w:val="211E1E"/>
        </w:rPr>
        <w:t>pornography</w:t>
      </w:r>
      <w:proofErr w:type="spellEnd"/>
      <w:r w:rsidRPr="002D7DEA">
        <w:rPr>
          <w:rFonts w:ascii="Arial" w:hAnsi="Arial" w:cs="Arial"/>
          <w:color w:val="211E1E"/>
        </w:rPr>
        <w:t xml:space="preserve"> </w:t>
      </w:r>
      <w:proofErr w:type="spellStart"/>
      <w:r w:rsidRPr="002D7DEA">
        <w:rPr>
          <w:rFonts w:ascii="Arial" w:hAnsi="Arial" w:cs="Arial"/>
          <w:color w:val="211E1E"/>
        </w:rPr>
        <w:t>offenders</w:t>
      </w:r>
      <w:proofErr w:type="spellEnd"/>
      <w:r w:rsidRPr="002D7DEA">
        <w:rPr>
          <w:rFonts w:ascii="Arial" w:hAnsi="Arial" w:cs="Arial"/>
          <w:color w:val="211E1E"/>
        </w:rPr>
        <w:t xml:space="preserve"> are </w:t>
      </w:r>
      <w:proofErr w:type="spellStart"/>
      <w:r w:rsidRPr="002D7DEA">
        <w:rPr>
          <w:rFonts w:ascii="Arial" w:hAnsi="Arial" w:cs="Arial"/>
          <w:color w:val="211E1E"/>
        </w:rPr>
        <w:t>different</w:t>
      </w:r>
      <w:proofErr w:type="spellEnd"/>
      <w:r w:rsidRPr="002D7DEA">
        <w:rPr>
          <w:rFonts w:ascii="Arial" w:hAnsi="Arial" w:cs="Arial"/>
          <w:color w:val="211E1E"/>
        </w:rPr>
        <w:t>: a meta-</w:t>
      </w:r>
      <w:proofErr w:type="spellStart"/>
      <w:r w:rsidRPr="002D7DEA">
        <w:rPr>
          <w:rFonts w:ascii="Arial" w:hAnsi="Arial" w:cs="Arial"/>
          <w:color w:val="211E1E"/>
        </w:rPr>
        <w:t>analysis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characteristics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online and offline sex </w:t>
      </w:r>
      <w:proofErr w:type="spellStart"/>
      <w:r w:rsidRPr="002D7DEA">
        <w:rPr>
          <w:rFonts w:ascii="Arial" w:hAnsi="Arial" w:cs="Arial"/>
          <w:color w:val="211E1E"/>
        </w:rPr>
        <w:t>offenders</w:t>
      </w:r>
      <w:proofErr w:type="spellEnd"/>
      <w:r w:rsidRPr="002D7DEA">
        <w:rPr>
          <w:rFonts w:ascii="Arial" w:hAnsi="Arial" w:cs="Arial"/>
          <w:color w:val="211E1E"/>
        </w:rPr>
        <w:t xml:space="preserve"> </w:t>
      </w:r>
      <w:proofErr w:type="spellStart"/>
      <w:r w:rsidRPr="002D7DEA">
        <w:rPr>
          <w:rFonts w:ascii="Arial" w:hAnsi="Arial" w:cs="Arial"/>
          <w:color w:val="211E1E"/>
        </w:rPr>
        <w:t>against</w:t>
      </w:r>
      <w:proofErr w:type="spellEnd"/>
      <w:r w:rsidRPr="002D7DEA">
        <w:rPr>
          <w:rFonts w:ascii="Arial" w:hAnsi="Arial" w:cs="Arial"/>
          <w:color w:val="211E1E"/>
        </w:rPr>
        <w:t xml:space="preserve"> </w:t>
      </w:r>
      <w:proofErr w:type="spellStart"/>
      <w:r w:rsidRPr="002D7DEA">
        <w:rPr>
          <w:rFonts w:ascii="Arial" w:hAnsi="Arial" w:cs="Arial"/>
          <w:color w:val="211E1E"/>
        </w:rPr>
        <w:t>children</w:t>
      </w:r>
      <w:proofErr w:type="spellEnd"/>
      <w:r w:rsidRPr="002D7DEA">
        <w:rPr>
          <w:rFonts w:ascii="Arial" w:hAnsi="Arial" w:cs="Arial"/>
          <w:color w:val="211E1E"/>
        </w:rPr>
        <w:t xml:space="preserve">. Archives </w:t>
      </w:r>
      <w:proofErr w:type="spellStart"/>
      <w:r w:rsidRPr="002D7DEA">
        <w:rPr>
          <w:rFonts w:ascii="Arial" w:hAnsi="Arial" w:cs="Arial"/>
          <w:color w:val="211E1E"/>
        </w:rPr>
        <w:t>of</w:t>
      </w:r>
      <w:proofErr w:type="spellEnd"/>
      <w:r w:rsidRPr="002D7DEA">
        <w:rPr>
          <w:rFonts w:ascii="Arial" w:hAnsi="Arial" w:cs="Arial"/>
          <w:color w:val="211E1E"/>
        </w:rPr>
        <w:t xml:space="preserve"> Sexual </w:t>
      </w:r>
      <w:proofErr w:type="spellStart"/>
      <w:r w:rsidRPr="002D7DEA">
        <w:rPr>
          <w:rFonts w:ascii="Arial" w:hAnsi="Arial" w:cs="Arial"/>
          <w:color w:val="211E1E"/>
        </w:rPr>
        <w:t>Behavior</w:t>
      </w:r>
      <w:proofErr w:type="spellEnd"/>
      <w:r w:rsidRPr="002D7DEA">
        <w:rPr>
          <w:rFonts w:ascii="Arial" w:hAnsi="Arial" w:cs="Arial"/>
          <w:color w:val="211E1E"/>
        </w:rPr>
        <w:t xml:space="preserve">, 44: 45–66. </w:t>
      </w:r>
    </w:p>
    <w:p w14:paraId="21B3D139"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Balon</w:t>
      </w:r>
      <w:proofErr w:type="spellEnd"/>
      <w:r w:rsidRPr="002D7DEA">
        <w:rPr>
          <w:rFonts w:ascii="Arial" w:hAnsi="Arial" w:cs="Arial"/>
          <w:color w:val="211E1E"/>
        </w:rPr>
        <w:t xml:space="preserve"> R, </w:t>
      </w:r>
      <w:proofErr w:type="spellStart"/>
      <w:r w:rsidRPr="002D7DEA">
        <w:rPr>
          <w:rFonts w:ascii="Arial" w:hAnsi="Arial" w:cs="Arial"/>
          <w:color w:val="211E1E"/>
        </w:rPr>
        <w:t>Morreale</w:t>
      </w:r>
      <w:proofErr w:type="spellEnd"/>
      <w:r w:rsidRPr="002D7DEA">
        <w:rPr>
          <w:rFonts w:ascii="Arial" w:hAnsi="Arial" w:cs="Arial"/>
          <w:color w:val="211E1E"/>
        </w:rPr>
        <w:t xml:space="preserve"> M (2010) </w:t>
      </w:r>
      <w:proofErr w:type="spellStart"/>
      <w:r w:rsidRPr="002D7DEA">
        <w:rPr>
          <w:rFonts w:ascii="Arial" w:hAnsi="Arial" w:cs="Arial"/>
          <w:color w:val="211E1E"/>
        </w:rPr>
        <w:t>What</w:t>
      </w:r>
      <w:proofErr w:type="spellEnd"/>
      <w:r w:rsidRPr="002D7DEA">
        <w:rPr>
          <w:rFonts w:ascii="Arial" w:hAnsi="Arial" w:cs="Arial"/>
          <w:color w:val="211E1E"/>
        </w:rPr>
        <w:t xml:space="preserve"> has </w:t>
      </w:r>
      <w:proofErr w:type="spellStart"/>
      <w:r w:rsidRPr="002D7DEA">
        <w:rPr>
          <w:rFonts w:ascii="Arial" w:hAnsi="Arial" w:cs="Arial"/>
          <w:color w:val="211E1E"/>
        </w:rPr>
        <w:t>happened</w:t>
      </w:r>
      <w:proofErr w:type="spellEnd"/>
      <w:r w:rsidRPr="002D7DEA">
        <w:rPr>
          <w:rFonts w:ascii="Arial" w:hAnsi="Arial" w:cs="Arial"/>
          <w:color w:val="211E1E"/>
        </w:rPr>
        <w:t xml:space="preserve"> </w:t>
      </w:r>
      <w:proofErr w:type="spellStart"/>
      <w:r w:rsidRPr="002D7DEA">
        <w:rPr>
          <w:rFonts w:ascii="Arial" w:hAnsi="Arial" w:cs="Arial"/>
          <w:color w:val="211E1E"/>
        </w:rPr>
        <w:t>to</w:t>
      </w:r>
      <w:proofErr w:type="spellEnd"/>
      <w:r w:rsidRPr="002D7DEA">
        <w:rPr>
          <w:rFonts w:ascii="Arial" w:hAnsi="Arial" w:cs="Arial"/>
          <w:color w:val="211E1E"/>
        </w:rPr>
        <w:t xml:space="preserve"> </w:t>
      </w:r>
      <w:proofErr w:type="spellStart"/>
      <w:r w:rsidRPr="002D7DEA">
        <w:rPr>
          <w:rFonts w:ascii="Arial" w:hAnsi="Arial" w:cs="Arial"/>
          <w:color w:val="211E1E"/>
        </w:rPr>
        <w:t>teaching</w:t>
      </w:r>
      <w:proofErr w:type="spellEnd"/>
      <w:r w:rsidRPr="002D7DEA">
        <w:rPr>
          <w:rFonts w:ascii="Arial" w:hAnsi="Arial" w:cs="Arial"/>
          <w:color w:val="211E1E"/>
        </w:rPr>
        <w:t xml:space="preserve"> human </w:t>
      </w:r>
      <w:proofErr w:type="spellStart"/>
      <w:r w:rsidRPr="002D7DEA">
        <w:rPr>
          <w:rFonts w:ascii="Arial" w:hAnsi="Arial" w:cs="Arial"/>
          <w:color w:val="211E1E"/>
        </w:rPr>
        <w:t>sexu</w:t>
      </w:r>
      <w:proofErr w:type="spellEnd"/>
      <w:r w:rsidRPr="002D7DEA">
        <w:rPr>
          <w:rFonts w:ascii="Arial" w:hAnsi="Arial" w:cs="Arial"/>
          <w:color w:val="211E1E"/>
        </w:rPr>
        <w:t xml:space="preserve">- </w:t>
      </w:r>
      <w:proofErr w:type="spellStart"/>
      <w:r w:rsidRPr="002D7DEA">
        <w:rPr>
          <w:rFonts w:ascii="Arial" w:hAnsi="Arial" w:cs="Arial"/>
          <w:color w:val="211E1E"/>
        </w:rPr>
        <w:t>ality</w:t>
      </w:r>
      <w:proofErr w:type="spellEnd"/>
      <w:r w:rsidRPr="002D7DEA">
        <w:rPr>
          <w:rFonts w:ascii="Arial" w:hAnsi="Arial" w:cs="Arial"/>
          <w:color w:val="211E1E"/>
        </w:rPr>
        <w:t xml:space="preserve"> in </w:t>
      </w:r>
      <w:proofErr w:type="spellStart"/>
      <w:r w:rsidRPr="002D7DEA">
        <w:rPr>
          <w:rFonts w:ascii="Arial" w:hAnsi="Arial" w:cs="Arial"/>
          <w:color w:val="211E1E"/>
        </w:rPr>
        <w:t>psychiatric</w:t>
      </w:r>
      <w:proofErr w:type="spellEnd"/>
      <w:r w:rsidRPr="002D7DEA">
        <w:rPr>
          <w:rFonts w:ascii="Arial" w:hAnsi="Arial" w:cs="Arial"/>
          <w:color w:val="211E1E"/>
        </w:rPr>
        <w:t xml:space="preserve"> training </w:t>
      </w:r>
      <w:proofErr w:type="spellStart"/>
      <w:r w:rsidRPr="002D7DEA">
        <w:rPr>
          <w:rFonts w:ascii="Arial" w:hAnsi="Arial" w:cs="Arial"/>
          <w:color w:val="211E1E"/>
        </w:rPr>
        <w:t>programs</w:t>
      </w:r>
      <w:proofErr w:type="spellEnd"/>
      <w:r w:rsidRPr="002D7DEA">
        <w:rPr>
          <w:rFonts w:ascii="Arial" w:hAnsi="Arial" w:cs="Arial"/>
          <w:color w:val="211E1E"/>
        </w:rPr>
        <w:t xml:space="preserve">? </w:t>
      </w:r>
      <w:proofErr w:type="spellStart"/>
      <w:r w:rsidRPr="002D7DEA">
        <w:rPr>
          <w:rFonts w:ascii="Arial" w:hAnsi="Arial" w:cs="Arial"/>
          <w:color w:val="211E1E"/>
        </w:rPr>
        <w:t>Academic</w:t>
      </w:r>
      <w:proofErr w:type="spellEnd"/>
      <w:r w:rsidRPr="002D7DEA">
        <w:rPr>
          <w:rFonts w:ascii="Arial" w:hAnsi="Arial" w:cs="Arial"/>
          <w:color w:val="211E1E"/>
        </w:rPr>
        <w:t xml:space="preserve"> </w:t>
      </w:r>
      <w:proofErr w:type="spellStart"/>
      <w:r w:rsidRPr="002D7DEA">
        <w:rPr>
          <w:rFonts w:ascii="Arial" w:hAnsi="Arial" w:cs="Arial"/>
          <w:color w:val="211E1E"/>
        </w:rPr>
        <w:t>Psychiatry</w:t>
      </w:r>
      <w:proofErr w:type="spellEnd"/>
      <w:r w:rsidRPr="002D7DEA">
        <w:rPr>
          <w:rFonts w:ascii="Arial" w:hAnsi="Arial" w:cs="Arial"/>
          <w:color w:val="211E1E"/>
        </w:rPr>
        <w:t xml:space="preserve">, 34: 325–7. </w:t>
      </w:r>
    </w:p>
    <w:p w14:paraId="0A6E3D65" w14:textId="77777777" w:rsidR="002D7DEA" w:rsidRPr="002D7DEA" w:rsidRDefault="002D7DEA" w:rsidP="002D7DEA">
      <w:pPr>
        <w:pStyle w:val="NormalWeb"/>
        <w:rPr>
          <w:rFonts w:ascii="Arial" w:hAnsi="Arial" w:cs="Arial"/>
        </w:rPr>
      </w:pPr>
      <w:r w:rsidRPr="002D7DEA">
        <w:rPr>
          <w:rFonts w:ascii="Arial" w:hAnsi="Arial" w:cs="Arial"/>
          <w:color w:val="211E1E"/>
        </w:rPr>
        <w:t xml:space="preserve">BBC (2018) </w:t>
      </w:r>
      <w:proofErr w:type="spellStart"/>
      <w:r w:rsidRPr="002D7DEA">
        <w:rPr>
          <w:rFonts w:ascii="Arial" w:hAnsi="Arial" w:cs="Arial"/>
          <w:color w:val="211E1E"/>
        </w:rPr>
        <w:t>Upskirting</w:t>
      </w:r>
      <w:proofErr w:type="spellEnd"/>
      <w:r w:rsidRPr="002D7DEA">
        <w:rPr>
          <w:rFonts w:ascii="Arial" w:hAnsi="Arial" w:cs="Arial"/>
          <w:color w:val="211E1E"/>
        </w:rPr>
        <w:t xml:space="preserve"> </w:t>
      </w:r>
      <w:proofErr w:type="spellStart"/>
      <w:r w:rsidRPr="002D7DEA">
        <w:rPr>
          <w:rFonts w:ascii="Arial" w:hAnsi="Arial" w:cs="Arial"/>
          <w:color w:val="211E1E"/>
        </w:rPr>
        <w:t>law</w:t>
      </w:r>
      <w:proofErr w:type="spellEnd"/>
      <w:r w:rsidRPr="002D7DEA">
        <w:rPr>
          <w:rFonts w:ascii="Arial" w:hAnsi="Arial" w:cs="Arial"/>
          <w:color w:val="211E1E"/>
        </w:rPr>
        <w:t xml:space="preserve"> </w:t>
      </w:r>
      <w:proofErr w:type="spellStart"/>
      <w:r w:rsidRPr="002D7DEA">
        <w:rPr>
          <w:rFonts w:ascii="Arial" w:hAnsi="Arial" w:cs="Arial"/>
          <w:color w:val="211E1E"/>
        </w:rPr>
        <w:t>to</w:t>
      </w:r>
      <w:proofErr w:type="spellEnd"/>
      <w:r w:rsidRPr="002D7DEA">
        <w:rPr>
          <w:rFonts w:ascii="Arial" w:hAnsi="Arial" w:cs="Arial"/>
          <w:color w:val="211E1E"/>
        </w:rPr>
        <w:t xml:space="preserve"> be </w:t>
      </w:r>
      <w:proofErr w:type="spellStart"/>
      <w:r w:rsidRPr="002D7DEA">
        <w:rPr>
          <w:rFonts w:ascii="Arial" w:hAnsi="Arial" w:cs="Arial"/>
          <w:color w:val="211E1E"/>
        </w:rPr>
        <w:t>passed</w:t>
      </w:r>
      <w:proofErr w:type="spellEnd"/>
      <w:r w:rsidRPr="002D7DEA">
        <w:rPr>
          <w:rFonts w:ascii="Arial" w:hAnsi="Arial" w:cs="Arial"/>
          <w:color w:val="211E1E"/>
        </w:rPr>
        <w:t xml:space="preserve"> </w:t>
      </w:r>
      <w:proofErr w:type="spellStart"/>
      <w:r w:rsidRPr="002D7DEA">
        <w:rPr>
          <w:rFonts w:ascii="Arial" w:hAnsi="Arial" w:cs="Arial"/>
          <w:color w:val="211E1E"/>
        </w:rPr>
        <w:t>soon</w:t>
      </w:r>
      <w:proofErr w:type="spellEnd"/>
      <w:r w:rsidRPr="002D7DEA">
        <w:rPr>
          <w:rFonts w:ascii="Arial" w:hAnsi="Arial" w:cs="Arial"/>
          <w:color w:val="211E1E"/>
        </w:rPr>
        <w:t xml:space="preserve">, </w:t>
      </w:r>
      <w:proofErr w:type="spellStart"/>
      <w:r w:rsidRPr="002D7DEA">
        <w:rPr>
          <w:rFonts w:ascii="Arial" w:hAnsi="Arial" w:cs="Arial"/>
          <w:color w:val="211E1E"/>
        </w:rPr>
        <w:t>says</w:t>
      </w:r>
      <w:proofErr w:type="spellEnd"/>
      <w:r w:rsidRPr="002D7DEA">
        <w:rPr>
          <w:rFonts w:ascii="Arial" w:hAnsi="Arial" w:cs="Arial"/>
          <w:color w:val="211E1E"/>
        </w:rPr>
        <w:t xml:space="preserve"> Theresa May. BBC News Online, 16 June (https://www.bbc.co.uk/news/uk-politics-44504656). </w:t>
      </w:r>
    </w:p>
    <w:p w14:paraId="4235FC52"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lastRenderedPageBreak/>
        <w:t>Blunden</w:t>
      </w:r>
      <w:proofErr w:type="spellEnd"/>
      <w:r w:rsidRPr="002D7DEA">
        <w:rPr>
          <w:rFonts w:ascii="Arial" w:hAnsi="Arial" w:cs="Arial"/>
          <w:color w:val="211E1E"/>
        </w:rPr>
        <w:t xml:space="preserve"> M (2018) </w:t>
      </w:r>
      <w:proofErr w:type="spellStart"/>
      <w:r w:rsidRPr="002D7DEA">
        <w:rPr>
          <w:rFonts w:ascii="Arial" w:hAnsi="Arial" w:cs="Arial"/>
          <w:color w:val="211E1E"/>
        </w:rPr>
        <w:t>Number</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Londoners</w:t>
      </w:r>
      <w:proofErr w:type="spellEnd"/>
      <w:r w:rsidRPr="002D7DEA">
        <w:rPr>
          <w:rFonts w:ascii="Arial" w:hAnsi="Arial" w:cs="Arial"/>
          <w:color w:val="211E1E"/>
        </w:rPr>
        <w:t xml:space="preserve"> </w:t>
      </w:r>
      <w:proofErr w:type="spellStart"/>
      <w:r w:rsidRPr="002D7DEA">
        <w:rPr>
          <w:rFonts w:ascii="Arial" w:hAnsi="Arial" w:cs="Arial"/>
          <w:color w:val="211E1E"/>
        </w:rPr>
        <w:t>seeking</w:t>
      </w:r>
      <w:proofErr w:type="spellEnd"/>
      <w:r w:rsidRPr="002D7DEA">
        <w:rPr>
          <w:rFonts w:ascii="Arial" w:hAnsi="Arial" w:cs="Arial"/>
          <w:color w:val="211E1E"/>
        </w:rPr>
        <w:t xml:space="preserve"> </w:t>
      </w:r>
      <w:proofErr w:type="spellStart"/>
      <w:r w:rsidRPr="002D7DEA">
        <w:rPr>
          <w:rFonts w:ascii="Arial" w:hAnsi="Arial" w:cs="Arial"/>
          <w:color w:val="211E1E"/>
        </w:rPr>
        <w:t>help</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sex </w:t>
      </w:r>
      <w:proofErr w:type="spellStart"/>
      <w:r w:rsidRPr="002D7DEA">
        <w:rPr>
          <w:rFonts w:ascii="Arial" w:hAnsi="Arial" w:cs="Arial"/>
          <w:color w:val="211E1E"/>
        </w:rPr>
        <w:t>addiction</w:t>
      </w:r>
      <w:proofErr w:type="spellEnd"/>
      <w:r w:rsidRPr="002D7DEA">
        <w:rPr>
          <w:rFonts w:ascii="Arial" w:hAnsi="Arial" w:cs="Arial"/>
          <w:color w:val="211E1E"/>
        </w:rPr>
        <w:t xml:space="preserve"> </w:t>
      </w:r>
      <w:proofErr w:type="spellStart"/>
      <w:r w:rsidRPr="002D7DEA">
        <w:rPr>
          <w:rFonts w:ascii="Arial" w:hAnsi="Arial" w:cs="Arial"/>
          <w:color w:val="211E1E"/>
        </w:rPr>
        <w:t>soars</w:t>
      </w:r>
      <w:proofErr w:type="spellEnd"/>
      <w:r w:rsidRPr="002D7DEA">
        <w:rPr>
          <w:rFonts w:ascii="Arial" w:hAnsi="Arial" w:cs="Arial"/>
          <w:color w:val="211E1E"/>
        </w:rPr>
        <w:t xml:space="preserve">. </w:t>
      </w:r>
      <w:proofErr w:type="spellStart"/>
      <w:r w:rsidRPr="002D7DEA">
        <w:rPr>
          <w:rFonts w:ascii="Arial" w:hAnsi="Arial" w:cs="Arial"/>
          <w:color w:val="211E1E"/>
        </w:rPr>
        <w:t>Evening</w:t>
      </w:r>
      <w:proofErr w:type="spellEnd"/>
      <w:r w:rsidRPr="002D7DEA">
        <w:rPr>
          <w:rFonts w:ascii="Arial" w:hAnsi="Arial" w:cs="Arial"/>
          <w:color w:val="211E1E"/>
        </w:rPr>
        <w:t xml:space="preserve"> Standard, 17 May (https://www.standard.co.uk/news/health/num- ber-of-londoners-seeking-help-for-porn-addiction-soars-a3841541.html). </w:t>
      </w:r>
    </w:p>
    <w:p w14:paraId="2C1DAB35"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Cafe</w:t>
      </w:r>
      <w:proofErr w:type="spellEnd"/>
      <w:r w:rsidRPr="002D7DEA">
        <w:rPr>
          <w:rFonts w:ascii="Arial" w:hAnsi="Arial" w:cs="Arial"/>
          <w:color w:val="211E1E"/>
        </w:rPr>
        <w:t xml:space="preserve"> R (2013) Police </w:t>
      </w:r>
      <w:proofErr w:type="spellStart"/>
      <w:r w:rsidRPr="002D7DEA">
        <w:rPr>
          <w:rFonts w:ascii="Arial" w:hAnsi="Arial" w:cs="Arial"/>
          <w:color w:val="211E1E"/>
        </w:rPr>
        <w:t>detections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child</w:t>
      </w:r>
      <w:proofErr w:type="spellEnd"/>
      <w:r w:rsidRPr="002D7DEA">
        <w:rPr>
          <w:rFonts w:ascii="Arial" w:hAnsi="Arial" w:cs="Arial"/>
          <w:color w:val="211E1E"/>
        </w:rPr>
        <w:t xml:space="preserve"> </w:t>
      </w:r>
      <w:proofErr w:type="spellStart"/>
      <w:r w:rsidRPr="002D7DEA">
        <w:rPr>
          <w:rFonts w:ascii="Arial" w:hAnsi="Arial" w:cs="Arial"/>
          <w:color w:val="211E1E"/>
        </w:rPr>
        <w:t>porn</w:t>
      </w:r>
      <w:proofErr w:type="spellEnd"/>
      <w:r w:rsidRPr="002D7DEA">
        <w:rPr>
          <w:rFonts w:ascii="Arial" w:hAnsi="Arial" w:cs="Arial"/>
          <w:color w:val="211E1E"/>
        </w:rPr>
        <w:t xml:space="preserve"> </w:t>
      </w:r>
      <w:proofErr w:type="spellStart"/>
      <w:r w:rsidRPr="002D7DEA">
        <w:rPr>
          <w:rFonts w:ascii="Arial" w:hAnsi="Arial" w:cs="Arial"/>
          <w:color w:val="211E1E"/>
        </w:rPr>
        <w:t>images</w:t>
      </w:r>
      <w:proofErr w:type="spellEnd"/>
      <w:r w:rsidRPr="002D7DEA">
        <w:rPr>
          <w:rFonts w:ascii="Arial" w:hAnsi="Arial" w:cs="Arial"/>
          <w:color w:val="211E1E"/>
        </w:rPr>
        <w:t xml:space="preserve"> </w:t>
      </w:r>
      <w:proofErr w:type="spellStart"/>
      <w:r w:rsidRPr="002D7DEA">
        <w:rPr>
          <w:rFonts w:ascii="Arial" w:hAnsi="Arial" w:cs="Arial"/>
          <w:color w:val="211E1E"/>
        </w:rPr>
        <w:t>increases</w:t>
      </w:r>
      <w:proofErr w:type="spellEnd"/>
      <w:r w:rsidRPr="002D7DEA">
        <w:rPr>
          <w:rFonts w:ascii="Arial" w:hAnsi="Arial" w:cs="Arial"/>
          <w:color w:val="211E1E"/>
        </w:rPr>
        <w:t xml:space="preserve"> </w:t>
      </w:r>
      <w:proofErr w:type="spellStart"/>
      <w:r w:rsidRPr="002D7DEA">
        <w:rPr>
          <w:rFonts w:ascii="Arial" w:hAnsi="Arial" w:cs="Arial"/>
          <w:color w:val="211E1E"/>
        </w:rPr>
        <w:t>by</w:t>
      </w:r>
      <w:proofErr w:type="spellEnd"/>
      <w:r w:rsidRPr="002D7DEA">
        <w:rPr>
          <w:rFonts w:ascii="Arial" w:hAnsi="Arial" w:cs="Arial"/>
          <w:color w:val="211E1E"/>
        </w:rPr>
        <w:t xml:space="preserve"> 48%. BBC News Online, 23 </w:t>
      </w:r>
      <w:proofErr w:type="spellStart"/>
      <w:r w:rsidRPr="002D7DEA">
        <w:rPr>
          <w:rFonts w:ascii="Arial" w:hAnsi="Arial" w:cs="Arial"/>
          <w:color w:val="211E1E"/>
        </w:rPr>
        <w:t>February</w:t>
      </w:r>
      <w:proofErr w:type="spellEnd"/>
      <w:r w:rsidRPr="002D7DEA">
        <w:rPr>
          <w:rFonts w:ascii="Arial" w:hAnsi="Arial" w:cs="Arial"/>
          <w:color w:val="211E1E"/>
        </w:rPr>
        <w:t xml:space="preserve"> (http://www.bbc.co.uk/news/uk-21507006). </w:t>
      </w:r>
    </w:p>
    <w:p w14:paraId="093DECCB" w14:textId="77777777" w:rsidR="002D7DEA" w:rsidRPr="002D7DEA" w:rsidRDefault="002D7DEA" w:rsidP="002D7DEA">
      <w:pPr>
        <w:pStyle w:val="NormalWeb"/>
        <w:rPr>
          <w:rFonts w:ascii="Arial" w:hAnsi="Arial" w:cs="Arial"/>
        </w:rPr>
      </w:pPr>
      <w:r w:rsidRPr="002D7DEA">
        <w:rPr>
          <w:rFonts w:ascii="Arial" w:hAnsi="Arial" w:cs="Arial"/>
          <w:color w:val="211E1E"/>
        </w:rPr>
        <w:t xml:space="preserve">Carey MP, Carey KB, </w:t>
      </w:r>
      <w:proofErr w:type="spellStart"/>
      <w:r w:rsidRPr="002D7DEA">
        <w:rPr>
          <w:rFonts w:ascii="Arial" w:hAnsi="Arial" w:cs="Arial"/>
          <w:color w:val="211E1E"/>
        </w:rPr>
        <w:t>Maisto</w:t>
      </w:r>
      <w:proofErr w:type="spellEnd"/>
      <w:r w:rsidRPr="002D7DEA">
        <w:rPr>
          <w:rFonts w:ascii="Arial" w:hAnsi="Arial" w:cs="Arial"/>
          <w:color w:val="211E1E"/>
        </w:rPr>
        <w:t xml:space="preserve"> SA, et al (2001) </w:t>
      </w:r>
      <w:proofErr w:type="spellStart"/>
      <w:r w:rsidRPr="002D7DEA">
        <w:rPr>
          <w:rFonts w:ascii="Arial" w:hAnsi="Arial" w:cs="Arial"/>
          <w:color w:val="211E1E"/>
        </w:rPr>
        <w:t>Prevalence</w:t>
      </w:r>
      <w:proofErr w:type="spellEnd"/>
      <w:r w:rsidRPr="002D7DEA">
        <w:rPr>
          <w:rFonts w:ascii="Arial" w:hAnsi="Arial" w:cs="Arial"/>
          <w:color w:val="211E1E"/>
        </w:rPr>
        <w:t xml:space="preserve"> and </w:t>
      </w:r>
      <w:proofErr w:type="spellStart"/>
      <w:r w:rsidRPr="002D7DEA">
        <w:rPr>
          <w:rFonts w:ascii="Arial" w:hAnsi="Arial" w:cs="Arial"/>
          <w:color w:val="211E1E"/>
        </w:rPr>
        <w:t>correlates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sexual </w:t>
      </w:r>
      <w:proofErr w:type="spellStart"/>
      <w:r w:rsidRPr="002D7DEA">
        <w:rPr>
          <w:rFonts w:ascii="Arial" w:hAnsi="Arial" w:cs="Arial"/>
          <w:color w:val="211E1E"/>
        </w:rPr>
        <w:t>activity</w:t>
      </w:r>
      <w:proofErr w:type="spellEnd"/>
      <w:r w:rsidRPr="002D7DEA">
        <w:rPr>
          <w:rFonts w:ascii="Arial" w:hAnsi="Arial" w:cs="Arial"/>
          <w:color w:val="211E1E"/>
        </w:rPr>
        <w:t xml:space="preserve"> and HIV-</w:t>
      </w:r>
      <w:proofErr w:type="spellStart"/>
      <w:r w:rsidRPr="002D7DEA">
        <w:rPr>
          <w:rFonts w:ascii="Arial" w:hAnsi="Arial" w:cs="Arial"/>
          <w:color w:val="211E1E"/>
        </w:rPr>
        <w:t>related</w:t>
      </w:r>
      <w:proofErr w:type="spellEnd"/>
      <w:r w:rsidRPr="002D7DEA">
        <w:rPr>
          <w:rFonts w:ascii="Arial" w:hAnsi="Arial" w:cs="Arial"/>
          <w:color w:val="211E1E"/>
        </w:rPr>
        <w:t xml:space="preserve"> </w:t>
      </w:r>
      <w:proofErr w:type="spellStart"/>
      <w:r w:rsidRPr="002D7DEA">
        <w:rPr>
          <w:rFonts w:ascii="Arial" w:hAnsi="Arial" w:cs="Arial"/>
          <w:color w:val="211E1E"/>
        </w:rPr>
        <w:t>risk</w:t>
      </w:r>
      <w:proofErr w:type="spellEnd"/>
      <w:r w:rsidRPr="002D7DEA">
        <w:rPr>
          <w:rFonts w:ascii="Arial" w:hAnsi="Arial" w:cs="Arial"/>
          <w:color w:val="211E1E"/>
        </w:rPr>
        <w:t xml:space="preserve"> </w:t>
      </w:r>
      <w:proofErr w:type="spellStart"/>
      <w:r w:rsidRPr="002D7DEA">
        <w:rPr>
          <w:rFonts w:ascii="Arial" w:hAnsi="Arial" w:cs="Arial"/>
          <w:color w:val="211E1E"/>
        </w:rPr>
        <w:t>behavior</w:t>
      </w:r>
      <w:proofErr w:type="spellEnd"/>
      <w:r w:rsidRPr="002D7DEA">
        <w:rPr>
          <w:rFonts w:ascii="Arial" w:hAnsi="Arial" w:cs="Arial"/>
          <w:color w:val="211E1E"/>
        </w:rPr>
        <w:t xml:space="preserve"> </w:t>
      </w:r>
      <w:proofErr w:type="spellStart"/>
      <w:r w:rsidRPr="002D7DEA">
        <w:rPr>
          <w:rFonts w:ascii="Arial" w:hAnsi="Arial" w:cs="Arial"/>
          <w:color w:val="211E1E"/>
        </w:rPr>
        <w:t>among</w:t>
      </w:r>
      <w:proofErr w:type="spellEnd"/>
      <w:r w:rsidRPr="002D7DEA">
        <w:rPr>
          <w:rFonts w:ascii="Arial" w:hAnsi="Arial" w:cs="Arial"/>
          <w:color w:val="211E1E"/>
        </w:rPr>
        <w:t xml:space="preserve"> </w:t>
      </w:r>
      <w:proofErr w:type="spellStart"/>
      <w:r w:rsidRPr="002D7DEA">
        <w:rPr>
          <w:rFonts w:ascii="Arial" w:hAnsi="Arial" w:cs="Arial"/>
          <w:color w:val="211E1E"/>
        </w:rPr>
        <w:t>psychiatric</w:t>
      </w:r>
      <w:proofErr w:type="spellEnd"/>
      <w:r w:rsidRPr="002D7DEA">
        <w:rPr>
          <w:rFonts w:ascii="Arial" w:hAnsi="Arial" w:cs="Arial"/>
          <w:color w:val="211E1E"/>
        </w:rPr>
        <w:t xml:space="preserve"> </w:t>
      </w:r>
      <w:proofErr w:type="spellStart"/>
      <w:r w:rsidRPr="002D7DEA">
        <w:rPr>
          <w:rFonts w:ascii="Arial" w:hAnsi="Arial" w:cs="Arial"/>
          <w:color w:val="211E1E"/>
        </w:rPr>
        <w:t>outpati</w:t>
      </w:r>
      <w:proofErr w:type="spellEnd"/>
      <w:r w:rsidRPr="002D7DEA">
        <w:rPr>
          <w:rFonts w:ascii="Arial" w:hAnsi="Arial" w:cs="Arial"/>
          <w:color w:val="211E1E"/>
        </w:rPr>
        <w:t xml:space="preserve">- </w:t>
      </w:r>
      <w:proofErr w:type="spellStart"/>
      <w:r w:rsidRPr="002D7DEA">
        <w:rPr>
          <w:rFonts w:ascii="Arial" w:hAnsi="Arial" w:cs="Arial"/>
          <w:color w:val="211E1E"/>
        </w:rPr>
        <w:t>ents</w:t>
      </w:r>
      <w:proofErr w:type="spellEnd"/>
      <w:r w:rsidRPr="002D7DEA">
        <w:rPr>
          <w:rFonts w:ascii="Arial" w:hAnsi="Arial" w:cs="Arial"/>
          <w:color w:val="211E1E"/>
        </w:rPr>
        <w:t xml:space="preserve">. </w:t>
      </w:r>
      <w:proofErr w:type="spellStart"/>
      <w:r w:rsidRPr="002D7DEA">
        <w:rPr>
          <w:rFonts w:ascii="Arial" w:hAnsi="Arial" w:cs="Arial"/>
          <w:color w:val="211E1E"/>
        </w:rPr>
        <w:t>Journal</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Consulting</w:t>
      </w:r>
      <w:proofErr w:type="spellEnd"/>
      <w:r w:rsidRPr="002D7DEA">
        <w:rPr>
          <w:rFonts w:ascii="Arial" w:hAnsi="Arial" w:cs="Arial"/>
          <w:color w:val="211E1E"/>
        </w:rPr>
        <w:t xml:space="preserve"> and </w:t>
      </w:r>
      <w:proofErr w:type="spellStart"/>
      <w:r w:rsidRPr="002D7DEA">
        <w:rPr>
          <w:rFonts w:ascii="Arial" w:hAnsi="Arial" w:cs="Arial"/>
          <w:color w:val="211E1E"/>
        </w:rPr>
        <w:t>Clinical</w:t>
      </w:r>
      <w:proofErr w:type="spellEnd"/>
      <w:r w:rsidRPr="002D7DEA">
        <w:rPr>
          <w:rFonts w:ascii="Arial" w:hAnsi="Arial" w:cs="Arial"/>
          <w:color w:val="211E1E"/>
        </w:rPr>
        <w:t xml:space="preserve"> </w:t>
      </w:r>
      <w:proofErr w:type="spellStart"/>
      <w:r w:rsidRPr="002D7DEA">
        <w:rPr>
          <w:rFonts w:ascii="Arial" w:hAnsi="Arial" w:cs="Arial"/>
          <w:color w:val="211E1E"/>
        </w:rPr>
        <w:t>Psychology</w:t>
      </w:r>
      <w:proofErr w:type="spellEnd"/>
      <w:r w:rsidRPr="002D7DEA">
        <w:rPr>
          <w:rFonts w:ascii="Arial" w:hAnsi="Arial" w:cs="Arial"/>
          <w:color w:val="211E1E"/>
        </w:rPr>
        <w:t xml:space="preserve">, 69: 846–50. </w:t>
      </w:r>
    </w:p>
    <w:p w14:paraId="27B1E7BD"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Connelly</w:t>
      </w:r>
      <w:proofErr w:type="spellEnd"/>
      <w:r w:rsidRPr="002D7DEA">
        <w:rPr>
          <w:rFonts w:ascii="Arial" w:hAnsi="Arial" w:cs="Arial"/>
          <w:color w:val="211E1E"/>
        </w:rPr>
        <w:t xml:space="preserve"> J (2017) ‘</w:t>
      </w:r>
      <w:proofErr w:type="spellStart"/>
      <w:r w:rsidRPr="002D7DEA">
        <w:rPr>
          <w:rFonts w:ascii="Arial" w:hAnsi="Arial" w:cs="Arial"/>
          <w:color w:val="211E1E"/>
        </w:rPr>
        <w:t>Stealthing</w:t>
      </w:r>
      <w:proofErr w:type="spellEnd"/>
      <w:r w:rsidRPr="002D7DEA">
        <w:rPr>
          <w:rFonts w:ascii="Arial" w:hAnsi="Arial" w:cs="Arial"/>
          <w:color w:val="211E1E"/>
        </w:rPr>
        <w:t xml:space="preserve">’ – </w:t>
      </w:r>
      <w:proofErr w:type="spellStart"/>
      <w:r w:rsidRPr="002D7DEA">
        <w:rPr>
          <w:rFonts w:ascii="Arial" w:hAnsi="Arial" w:cs="Arial"/>
          <w:color w:val="211E1E"/>
        </w:rPr>
        <w:t>what</w:t>
      </w:r>
      <w:proofErr w:type="spellEnd"/>
      <w:r w:rsidRPr="002D7DEA">
        <w:rPr>
          <w:rFonts w:ascii="Arial" w:hAnsi="Arial" w:cs="Arial"/>
          <w:color w:val="211E1E"/>
        </w:rPr>
        <w:t xml:space="preserve"> </w:t>
      </w:r>
      <w:proofErr w:type="spellStart"/>
      <w:r w:rsidRPr="002D7DEA">
        <w:rPr>
          <w:rFonts w:ascii="Arial" w:hAnsi="Arial" w:cs="Arial"/>
          <w:color w:val="211E1E"/>
        </w:rPr>
        <w:t>you</w:t>
      </w:r>
      <w:proofErr w:type="spellEnd"/>
      <w:r w:rsidRPr="002D7DEA">
        <w:rPr>
          <w:rFonts w:ascii="Arial" w:hAnsi="Arial" w:cs="Arial"/>
          <w:color w:val="211E1E"/>
        </w:rPr>
        <w:t xml:space="preserve"> </w:t>
      </w:r>
      <w:proofErr w:type="spellStart"/>
      <w:r w:rsidRPr="002D7DEA">
        <w:rPr>
          <w:rFonts w:ascii="Arial" w:hAnsi="Arial" w:cs="Arial"/>
          <w:color w:val="211E1E"/>
        </w:rPr>
        <w:t>need</w:t>
      </w:r>
      <w:proofErr w:type="spellEnd"/>
      <w:r w:rsidRPr="002D7DEA">
        <w:rPr>
          <w:rFonts w:ascii="Arial" w:hAnsi="Arial" w:cs="Arial"/>
          <w:color w:val="211E1E"/>
        </w:rPr>
        <w:t xml:space="preserve"> </w:t>
      </w:r>
      <w:proofErr w:type="spellStart"/>
      <w:r w:rsidRPr="002D7DEA">
        <w:rPr>
          <w:rFonts w:ascii="Arial" w:hAnsi="Arial" w:cs="Arial"/>
          <w:color w:val="211E1E"/>
        </w:rPr>
        <w:t>to</w:t>
      </w:r>
      <w:proofErr w:type="spellEnd"/>
      <w:r w:rsidRPr="002D7DEA">
        <w:rPr>
          <w:rFonts w:ascii="Arial" w:hAnsi="Arial" w:cs="Arial"/>
          <w:color w:val="211E1E"/>
        </w:rPr>
        <w:t xml:space="preserve"> </w:t>
      </w:r>
      <w:proofErr w:type="spellStart"/>
      <w:r w:rsidRPr="002D7DEA">
        <w:rPr>
          <w:rFonts w:ascii="Arial" w:hAnsi="Arial" w:cs="Arial"/>
          <w:color w:val="211E1E"/>
        </w:rPr>
        <w:t>know</w:t>
      </w:r>
      <w:proofErr w:type="spellEnd"/>
      <w:r w:rsidRPr="002D7DEA">
        <w:rPr>
          <w:rFonts w:ascii="Arial" w:hAnsi="Arial" w:cs="Arial"/>
          <w:color w:val="211E1E"/>
        </w:rPr>
        <w:t xml:space="preserve">. BBC </w:t>
      </w:r>
      <w:proofErr w:type="spellStart"/>
      <w:r w:rsidRPr="002D7DEA">
        <w:rPr>
          <w:rFonts w:ascii="Arial" w:hAnsi="Arial" w:cs="Arial"/>
          <w:color w:val="211E1E"/>
        </w:rPr>
        <w:t>Newsbeat</w:t>
      </w:r>
      <w:proofErr w:type="spellEnd"/>
      <w:r w:rsidRPr="002D7DEA">
        <w:rPr>
          <w:rFonts w:ascii="Arial" w:hAnsi="Arial" w:cs="Arial"/>
          <w:color w:val="211E1E"/>
        </w:rPr>
        <w:t>, 25 April (http://www.bbc.co.uk/</w:t>
      </w:r>
      <w:proofErr w:type="spellStart"/>
      <w:r w:rsidRPr="002D7DEA">
        <w:rPr>
          <w:rFonts w:ascii="Arial" w:hAnsi="Arial" w:cs="Arial"/>
          <w:color w:val="211E1E"/>
        </w:rPr>
        <w:t>newsbeat</w:t>
      </w:r>
      <w:proofErr w:type="spellEnd"/>
      <w:r w:rsidRPr="002D7DEA">
        <w:rPr>
          <w:rFonts w:ascii="Arial" w:hAnsi="Arial" w:cs="Arial"/>
          <w:color w:val="211E1E"/>
        </w:rPr>
        <w:t>/</w:t>
      </w:r>
      <w:proofErr w:type="spellStart"/>
      <w:r w:rsidRPr="002D7DEA">
        <w:rPr>
          <w:rFonts w:ascii="Arial" w:hAnsi="Arial" w:cs="Arial"/>
          <w:color w:val="211E1E"/>
        </w:rPr>
        <w:t>article</w:t>
      </w:r>
      <w:proofErr w:type="spellEnd"/>
      <w:r w:rsidRPr="002D7DEA">
        <w:rPr>
          <w:rFonts w:ascii="Arial" w:hAnsi="Arial" w:cs="Arial"/>
          <w:color w:val="211E1E"/>
        </w:rPr>
        <w:t>/39705734/</w:t>
      </w:r>
      <w:proofErr w:type="spellStart"/>
      <w:r w:rsidRPr="002D7DEA">
        <w:rPr>
          <w:rFonts w:ascii="Arial" w:hAnsi="Arial" w:cs="Arial"/>
          <w:color w:val="211E1E"/>
        </w:rPr>
        <w:t>stealthing</w:t>
      </w:r>
      <w:proofErr w:type="spellEnd"/>
      <w:r w:rsidRPr="002D7DEA">
        <w:rPr>
          <w:rFonts w:ascii="Arial" w:hAnsi="Arial" w:cs="Arial"/>
          <w:color w:val="211E1E"/>
        </w:rPr>
        <w:t xml:space="preserve">— </w:t>
      </w:r>
      <w:proofErr w:type="spellStart"/>
      <w:r w:rsidRPr="002D7DEA">
        <w:rPr>
          <w:rFonts w:ascii="Arial" w:hAnsi="Arial" w:cs="Arial"/>
          <w:color w:val="211E1E"/>
        </w:rPr>
        <w:t>what-you-need-to-know</w:t>
      </w:r>
      <w:proofErr w:type="spellEnd"/>
      <w:r w:rsidRPr="002D7DEA">
        <w:rPr>
          <w:rFonts w:ascii="Arial" w:hAnsi="Arial" w:cs="Arial"/>
          <w:color w:val="211E1E"/>
        </w:rPr>
        <w:t xml:space="preserve">). </w:t>
      </w:r>
    </w:p>
    <w:p w14:paraId="6F13F5C7" w14:textId="77777777" w:rsidR="002D7DEA" w:rsidRPr="002D7DEA" w:rsidRDefault="002D7DEA" w:rsidP="002D7DEA">
      <w:pPr>
        <w:pStyle w:val="NormalWeb"/>
        <w:rPr>
          <w:rFonts w:ascii="Arial" w:hAnsi="Arial" w:cs="Arial"/>
        </w:rPr>
      </w:pPr>
      <w:r w:rsidRPr="002D7DEA">
        <w:rPr>
          <w:rFonts w:ascii="Arial" w:hAnsi="Arial" w:cs="Arial"/>
          <w:color w:val="211E1E"/>
        </w:rPr>
        <w:t xml:space="preserve">Crawford MJ, Shaw T (1998) </w:t>
      </w:r>
      <w:proofErr w:type="spellStart"/>
      <w:r w:rsidRPr="002D7DEA">
        <w:rPr>
          <w:rFonts w:ascii="Arial" w:hAnsi="Arial" w:cs="Arial"/>
          <w:color w:val="211E1E"/>
        </w:rPr>
        <w:t>Psychiatric</w:t>
      </w:r>
      <w:proofErr w:type="spellEnd"/>
      <w:r w:rsidRPr="002D7DEA">
        <w:rPr>
          <w:rFonts w:ascii="Arial" w:hAnsi="Arial" w:cs="Arial"/>
          <w:color w:val="211E1E"/>
        </w:rPr>
        <w:t xml:space="preserve"> </w:t>
      </w:r>
      <w:proofErr w:type="spellStart"/>
      <w:r w:rsidRPr="002D7DEA">
        <w:rPr>
          <w:rFonts w:ascii="Arial" w:hAnsi="Arial" w:cs="Arial"/>
          <w:color w:val="211E1E"/>
        </w:rPr>
        <w:t>out-patients</w:t>
      </w:r>
      <w:proofErr w:type="spellEnd"/>
      <w:r w:rsidRPr="002D7DEA">
        <w:rPr>
          <w:rFonts w:ascii="Arial" w:hAnsi="Arial" w:cs="Arial"/>
          <w:color w:val="211E1E"/>
        </w:rPr>
        <w:t xml:space="preserve">’ </w:t>
      </w:r>
      <w:proofErr w:type="spellStart"/>
      <w:r w:rsidRPr="002D7DEA">
        <w:rPr>
          <w:rFonts w:ascii="Arial" w:hAnsi="Arial" w:cs="Arial"/>
          <w:color w:val="211E1E"/>
        </w:rPr>
        <w:t>views</w:t>
      </w:r>
      <w:proofErr w:type="spellEnd"/>
      <w:r w:rsidRPr="002D7DEA">
        <w:rPr>
          <w:rFonts w:ascii="Arial" w:hAnsi="Arial" w:cs="Arial"/>
          <w:color w:val="211E1E"/>
        </w:rPr>
        <w:t xml:space="preserve"> </w:t>
      </w:r>
      <w:proofErr w:type="spellStart"/>
      <w:r w:rsidRPr="002D7DEA">
        <w:rPr>
          <w:rFonts w:ascii="Arial" w:hAnsi="Arial" w:cs="Arial"/>
          <w:color w:val="211E1E"/>
        </w:rPr>
        <w:t>on</w:t>
      </w:r>
      <w:proofErr w:type="spellEnd"/>
      <w:r w:rsidRPr="002D7DEA">
        <w:rPr>
          <w:rFonts w:ascii="Arial" w:hAnsi="Arial" w:cs="Arial"/>
          <w:color w:val="211E1E"/>
        </w:rPr>
        <w:t xml:space="preserve"> </w:t>
      </w:r>
      <w:proofErr w:type="spellStart"/>
      <w:r w:rsidRPr="002D7DEA">
        <w:rPr>
          <w:rFonts w:ascii="Arial" w:hAnsi="Arial" w:cs="Arial"/>
          <w:color w:val="211E1E"/>
        </w:rPr>
        <w:t>talking</w:t>
      </w:r>
      <w:proofErr w:type="spellEnd"/>
      <w:r w:rsidRPr="002D7DEA">
        <w:rPr>
          <w:rFonts w:ascii="Arial" w:hAnsi="Arial" w:cs="Arial"/>
          <w:color w:val="211E1E"/>
        </w:rPr>
        <w:t xml:space="preserve"> </w:t>
      </w:r>
      <w:proofErr w:type="spellStart"/>
      <w:r w:rsidRPr="002D7DEA">
        <w:rPr>
          <w:rFonts w:ascii="Arial" w:hAnsi="Arial" w:cs="Arial"/>
          <w:color w:val="211E1E"/>
        </w:rPr>
        <w:t>about</w:t>
      </w:r>
      <w:proofErr w:type="spellEnd"/>
      <w:r w:rsidRPr="002D7DEA">
        <w:rPr>
          <w:rFonts w:ascii="Arial" w:hAnsi="Arial" w:cs="Arial"/>
          <w:color w:val="211E1E"/>
        </w:rPr>
        <w:t xml:space="preserve"> sex. </w:t>
      </w:r>
      <w:proofErr w:type="spellStart"/>
      <w:r w:rsidRPr="002D7DEA">
        <w:rPr>
          <w:rFonts w:ascii="Arial" w:hAnsi="Arial" w:cs="Arial"/>
          <w:color w:val="211E1E"/>
        </w:rPr>
        <w:t>Psychiatric</w:t>
      </w:r>
      <w:proofErr w:type="spellEnd"/>
      <w:r w:rsidRPr="002D7DEA">
        <w:rPr>
          <w:rFonts w:ascii="Arial" w:hAnsi="Arial" w:cs="Arial"/>
          <w:color w:val="211E1E"/>
        </w:rPr>
        <w:t xml:space="preserve"> </w:t>
      </w:r>
      <w:proofErr w:type="spellStart"/>
      <w:r w:rsidRPr="002D7DEA">
        <w:rPr>
          <w:rFonts w:ascii="Arial" w:hAnsi="Arial" w:cs="Arial"/>
          <w:color w:val="211E1E"/>
        </w:rPr>
        <w:t>Bulletin</w:t>
      </w:r>
      <w:proofErr w:type="spellEnd"/>
      <w:r w:rsidRPr="002D7DEA">
        <w:rPr>
          <w:rFonts w:ascii="Arial" w:hAnsi="Arial" w:cs="Arial"/>
          <w:color w:val="211E1E"/>
        </w:rPr>
        <w:t xml:space="preserve">, 22: 365–7. </w:t>
      </w:r>
    </w:p>
    <w:p w14:paraId="6BC8D55E" w14:textId="77777777" w:rsidR="002D7DEA" w:rsidRPr="002D7DEA" w:rsidRDefault="002D7DEA" w:rsidP="002D7DEA">
      <w:pPr>
        <w:pStyle w:val="NormalWeb"/>
        <w:rPr>
          <w:rFonts w:ascii="Arial" w:hAnsi="Arial" w:cs="Arial"/>
        </w:rPr>
      </w:pPr>
      <w:r w:rsidRPr="002D7DEA">
        <w:rPr>
          <w:rFonts w:ascii="Arial" w:hAnsi="Arial" w:cs="Arial"/>
          <w:color w:val="211E1E"/>
        </w:rPr>
        <w:t xml:space="preserve">Downey JI, Friedman RC (2009) </w:t>
      </w:r>
      <w:proofErr w:type="spellStart"/>
      <w:r w:rsidRPr="002D7DEA">
        <w:rPr>
          <w:rFonts w:ascii="Arial" w:hAnsi="Arial" w:cs="Arial"/>
          <w:color w:val="211E1E"/>
        </w:rPr>
        <w:t>Taking</w:t>
      </w:r>
      <w:proofErr w:type="spellEnd"/>
      <w:r w:rsidRPr="002D7DEA">
        <w:rPr>
          <w:rFonts w:ascii="Arial" w:hAnsi="Arial" w:cs="Arial"/>
          <w:color w:val="211E1E"/>
        </w:rPr>
        <w:t xml:space="preserve"> a sexual </w:t>
      </w:r>
      <w:proofErr w:type="spellStart"/>
      <w:r w:rsidRPr="002D7DEA">
        <w:rPr>
          <w:rFonts w:ascii="Arial" w:hAnsi="Arial" w:cs="Arial"/>
          <w:color w:val="211E1E"/>
        </w:rPr>
        <w:t>history</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adult</w:t>
      </w:r>
      <w:proofErr w:type="spellEnd"/>
      <w:r w:rsidRPr="002D7DEA">
        <w:rPr>
          <w:rFonts w:ascii="Arial" w:hAnsi="Arial" w:cs="Arial"/>
          <w:color w:val="211E1E"/>
        </w:rPr>
        <w:t xml:space="preserve"> </w:t>
      </w:r>
      <w:proofErr w:type="spellStart"/>
      <w:r w:rsidRPr="002D7DEA">
        <w:rPr>
          <w:rFonts w:ascii="Arial" w:hAnsi="Arial" w:cs="Arial"/>
          <w:color w:val="211E1E"/>
        </w:rPr>
        <w:t>psychi</w:t>
      </w:r>
      <w:proofErr w:type="spellEnd"/>
      <w:r w:rsidRPr="002D7DEA">
        <w:rPr>
          <w:rFonts w:ascii="Arial" w:hAnsi="Arial" w:cs="Arial"/>
          <w:color w:val="211E1E"/>
        </w:rPr>
        <w:t xml:space="preserve">- </w:t>
      </w:r>
      <w:proofErr w:type="spellStart"/>
      <w:r w:rsidRPr="002D7DEA">
        <w:rPr>
          <w:rFonts w:ascii="Arial" w:hAnsi="Arial" w:cs="Arial"/>
          <w:color w:val="211E1E"/>
        </w:rPr>
        <w:t>atric</w:t>
      </w:r>
      <w:proofErr w:type="spellEnd"/>
      <w:r w:rsidRPr="002D7DEA">
        <w:rPr>
          <w:rFonts w:ascii="Arial" w:hAnsi="Arial" w:cs="Arial"/>
          <w:color w:val="211E1E"/>
        </w:rPr>
        <w:t xml:space="preserve"> </w:t>
      </w:r>
      <w:proofErr w:type="spellStart"/>
      <w:r w:rsidRPr="002D7DEA">
        <w:rPr>
          <w:rFonts w:ascii="Arial" w:hAnsi="Arial" w:cs="Arial"/>
          <w:color w:val="211E1E"/>
        </w:rPr>
        <w:t>patient</w:t>
      </w:r>
      <w:proofErr w:type="spellEnd"/>
      <w:r w:rsidRPr="002D7DEA">
        <w:rPr>
          <w:rFonts w:ascii="Arial" w:hAnsi="Arial" w:cs="Arial"/>
          <w:color w:val="211E1E"/>
        </w:rPr>
        <w:t xml:space="preserve">. Focus, 7: 435–40. </w:t>
      </w:r>
    </w:p>
    <w:p w14:paraId="12AE5D94"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Garcia</w:t>
      </w:r>
      <w:proofErr w:type="spellEnd"/>
      <w:r w:rsidRPr="002D7DEA">
        <w:rPr>
          <w:rFonts w:ascii="Arial" w:hAnsi="Arial" w:cs="Arial"/>
          <w:color w:val="211E1E"/>
        </w:rPr>
        <w:t xml:space="preserve"> FD, </w:t>
      </w:r>
      <w:proofErr w:type="spellStart"/>
      <w:r w:rsidRPr="002D7DEA">
        <w:rPr>
          <w:rFonts w:ascii="Arial" w:hAnsi="Arial" w:cs="Arial"/>
          <w:color w:val="211E1E"/>
        </w:rPr>
        <w:t>Delavenne</w:t>
      </w:r>
      <w:proofErr w:type="spellEnd"/>
      <w:r w:rsidRPr="002D7DEA">
        <w:rPr>
          <w:rFonts w:ascii="Arial" w:hAnsi="Arial" w:cs="Arial"/>
          <w:color w:val="211E1E"/>
        </w:rPr>
        <w:t xml:space="preserve"> HG, </w:t>
      </w:r>
      <w:proofErr w:type="spellStart"/>
      <w:r w:rsidRPr="002D7DEA">
        <w:rPr>
          <w:rFonts w:ascii="Arial" w:hAnsi="Arial" w:cs="Arial"/>
          <w:color w:val="211E1E"/>
        </w:rPr>
        <w:t>Assumpção</w:t>
      </w:r>
      <w:proofErr w:type="spellEnd"/>
      <w:r w:rsidRPr="002D7DEA">
        <w:rPr>
          <w:rFonts w:ascii="Arial" w:hAnsi="Arial" w:cs="Arial"/>
          <w:color w:val="211E1E"/>
        </w:rPr>
        <w:t xml:space="preserve"> ADFA, Thibaut F (2013) </w:t>
      </w:r>
      <w:proofErr w:type="spellStart"/>
      <w:r w:rsidRPr="002D7DEA">
        <w:rPr>
          <w:rFonts w:ascii="Arial" w:hAnsi="Arial" w:cs="Arial"/>
          <w:color w:val="211E1E"/>
        </w:rPr>
        <w:t>Pharmacologic</w:t>
      </w:r>
      <w:proofErr w:type="spellEnd"/>
      <w:r w:rsidRPr="002D7DEA">
        <w:rPr>
          <w:rFonts w:ascii="Arial" w:hAnsi="Arial" w:cs="Arial"/>
          <w:color w:val="211E1E"/>
        </w:rPr>
        <w:t xml:space="preserve"> </w:t>
      </w:r>
      <w:proofErr w:type="spellStart"/>
      <w:r w:rsidRPr="002D7DEA">
        <w:rPr>
          <w:rFonts w:ascii="Arial" w:hAnsi="Arial" w:cs="Arial"/>
          <w:color w:val="211E1E"/>
        </w:rPr>
        <w:t>treatment</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sex </w:t>
      </w:r>
      <w:proofErr w:type="spellStart"/>
      <w:r w:rsidRPr="002D7DEA">
        <w:rPr>
          <w:rFonts w:ascii="Arial" w:hAnsi="Arial" w:cs="Arial"/>
          <w:color w:val="211E1E"/>
        </w:rPr>
        <w:t>offenders</w:t>
      </w:r>
      <w:proofErr w:type="spellEnd"/>
      <w:r w:rsidRPr="002D7DEA">
        <w:rPr>
          <w:rFonts w:ascii="Arial" w:hAnsi="Arial" w:cs="Arial"/>
          <w:color w:val="211E1E"/>
        </w:rPr>
        <w:t xml:space="preserve"> </w:t>
      </w:r>
      <w:proofErr w:type="spellStart"/>
      <w:r w:rsidRPr="002D7DEA">
        <w:rPr>
          <w:rFonts w:ascii="Arial" w:hAnsi="Arial" w:cs="Arial"/>
          <w:color w:val="211E1E"/>
        </w:rPr>
        <w:t>with</w:t>
      </w:r>
      <w:proofErr w:type="spellEnd"/>
      <w:r w:rsidRPr="002D7DEA">
        <w:rPr>
          <w:rFonts w:ascii="Arial" w:hAnsi="Arial" w:cs="Arial"/>
          <w:color w:val="211E1E"/>
        </w:rPr>
        <w:t xml:space="preserve"> </w:t>
      </w:r>
      <w:proofErr w:type="spellStart"/>
      <w:r w:rsidRPr="002D7DEA">
        <w:rPr>
          <w:rFonts w:ascii="Arial" w:hAnsi="Arial" w:cs="Arial"/>
          <w:color w:val="211E1E"/>
        </w:rPr>
        <w:t>paraphilic</w:t>
      </w:r>
      <w:proofErr w:type="spellEnd"/>
      <w:r w:rsidRPr="002D7DEA">
        <w:rPr>
          <w:rFonts w:ascii="Arial" w:hAnsi="Arial" w:cs="Arial"/>
          <w:color w:val="211E1E"/>
        </w:rPr>
        <w:t xml:space="preserve"> </w:t>
      </w:r>
      <w:proofErr w:type="spellStart"/>
      <w:r w:rsidRPr="002D7DEA">
        <w:rPr>
          <w:rFonts w:ascii="Arial" w:hAnsi="Arial" w:cs="Arial"/>
          <w:color w:val="211E1E"/>
        </w:rPr>
        <w:t>disorder</w:t>
      </w:r>
      <w:proofErr w:type="spellEnd"/>
      <w:r w:rsidRPr="002D7DEA">
        <w:rPr>
          <w:rFonts w:ascii="Arial" w:hAnsi="Arial" w:cs="Arial"/>
          <w:color w:val="211E1E"/>
        </w:rPr>
        <w:t xml:space="preserve">. </w:t>
      </w:r>
      <w:proofErr w:type="spellStart"/>
      <w:r w:rsidRPr="002D7DEA">
        <w:rPr>
          <w:rFonts w:ascii="Arial" w:hAnsi="Arial" w:cs="Arial"/>
          <w:color w:val="211E1E"/>
        </w:rPr>
        <w:t>Current</w:t>
      </w:r>
      <w:proofErr w:type="spellEnd"/>
      <w:r w:rsidRPr="002D7DEA">
        <w:rPr>
          <w:rFonts w:ascii="Arial" w:hAnsi="Arial" w:cs="Arial"/>
          <w:color w:val="211E1E"/>
        </w:rPr>
        <w:t xml:space="preserve"> </w:t>
      </w:r>
      <w:proofErr w:type="spellStart"/>
      <w:r w:rsidRPr="002D7DEA">
        <w:rPr>
          <w:rFonts w:ascii="Arial" w:hAnsi="Arial" w:cs="Arial"/>
          <w:color w:val="211E1E"/>
        </w:rPr>
        <w:t>Psychiatry</w:t>
      </w:r>
      <w:proofErr w:type="spellEnd"/>
      <w:r w:rsidRPr="002D7DEA">
        <w:rPr>
          <w:rFonts w:ascii="Arial" w:hAnsi="Arial" w:cs="Arial"/>
          <w:color w:val="211E1E"/>
        </w:rPr>
        <w:t xml:space="preserve"> </w:t>
      </w:r>
      <w:proofErr w:type="spellStart"/>
      <w:r w:rsidRPr="002D7DEA">
        <w:rPr>
          <w:rFonts w:ascii="Arial" w:hAnsi="Arial" w:cs="Arial"/>
          <w:color w:val="211E1E"/>
        </w:rPr>
        <w:t>Reports</w:t>
      </w:r>
      <w:proofErr w:type="spellEnd"/>
      <w:r w:rsidRPr="002D7DEA">
        <w:rPr>
          <w:rFonts w:ascii="Arial" w:hAnsi="Arial" w:cs="Arial"/>
          <w:color w:val="211E1E"/>
        </w:rPr>
        <w:t xml:space="preserve">, 15: 356. </w:t>
      </w:r>
    </w:p>
    <w:p w14:paraId="4648B5EE"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Gilmour</w:t>
      </w:r>
      <w:proofErr w:type="spellEnd"/>
      <w:r w:rsidRPr="002D7DEA">
        <w:rPr>
          <w:rFonts w:ascii="Arial" w:hAnsi="Arial" w:cs="Arial"/>
          <w:color w:val="211E1E"/>
        </w:rPr>
        <w:t xml:space="preserve"> L, </w:t>
      </w:r>
      <w:proofErr w:type="spellStart"/>
      <w:r w:rsidRPr="002D7DEA">
        <w:rPr>
          <w:rFonts w:ascii="Arial" w:hAnsi="Arial" w:cs="Arial"/>
          <w:color w:val="211E1E"/>
        </w:rPr>
        <w:t>Schalomon</w:t>
      </w:r>
      <w:proofErr w:type="spellEnd"/>
      <w:r w:rsidRPr="002D7DEA">
        <w:rPr>
          <w:rFonts w:ascii="Arial" w:hAnsi="Arial" w:cs="Arial"/>
          <w:color w:val="211E1E"/>
        </w:rPr>
        <w:t xml:space="preserve"> PM, Smith V (2012) </w:t>
      </w:r>
      <w:proofErr w:type="spellStart"/>
      <w:r w:rsidRPr="002D7DEA">
        <w:rPr>
          <w:rFonts w:ascii="Arial" w:hAnsi="Arial" w:cs="Arial"/>
          <w:color w:val="211E1E"/>
        </w:rPr>
        <w:t>Sexuality</w:t>
      </w:r>
      <w:proofErr w:type="spellEnd"/>
      <w:r w:rsidRPr="002D7DEA">
        <w:rPr>
          <w:rFonts w:ascii="Arial" w:hAnsi="Arial" w:cs="Arial"/>
          <w:color w:val="211E1E"/>
        </w:rPr>
        <w:t xml:space="preserve"> in a </w:t>
      </w:r>
      <w:proofErr w:type="spellStart"/>
      <w:r w:rsidRPr="002D7DEA">
        <w:rPr>
          <w:rFonts w:ascii="Arial" w:hAnsi="Arial" w:cs="Arial"/>
          <w:color w:val="211E1E"/>
        </w:rPr>
        <w:t>community</w:t>
      </w:r>
      <w:proofErr w:type="spellEnd"/>
      <w:r w:rsidRPr="002D7DEA">
        <w:rPr>
          <w:rFonts w:ascii="Arial" w:hAnsi="Arial" w:cs="Arial"/>
          <w:color w:val="211E1E"/>
        </w:rPr>
        <w:t xml:space="preserve"> </w:t>
      </w:r>
      <w:proofErr w:type="spellStart"/>
      <w:r w:rsidRPr="002D7DEA">
        <w:rPr>
          <w:rFonts w:ascii="Arial" w:hAnsi="Arial" w:cs="Arial"/>
          <w:color w:val="211E1E"/>
        </w:rPr>
        <w:t>based</w:t>
      </w:r>
      <w:proofErr w:type="spellEnd"/>
      <w:r w:rsidRPr="002D7DEA">
        <w:rPr>
          <w:rFonts w:ascii="Arial" w:hAnsi="Arial" w:cs="Arial"/>
          <w:color w:val="211E1E"/>
        </w:rPr>
        <w:t xml:space="preserve"> </w:t>
      </w:r>
      <w:proofErr w:type="spellStart"/>
      <w:r w:rsidRPr="002D7DEA">
        <w:rPr>
          <w:rFonts w:ascii="Arial" w:hAnsi="Arial" w:cs="Arial"/>
          <w:color w:val="211E1E"/>
        </w:rPr>
        <w:t>sample</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adults</w:t>
      </w:r>
      <w:proofErr w:type="spellEnd"/>
      <w:r w:rsidRPr="002D7DEA">
        <w:rPr>
          <w:rFonts w:ascii="Arial" w:hAnsi="Arial" w:cs="Arial"/>
          <w:color w:val="211E1E"/>
        </w:rPr>
        <w:t xml:space="preserve"> </w:t>
      </w:r>
      <w:proofErr w:type="spellStart"/>
      <w:r w:rsidRPr="002D7DEA">
        <w:rPr>
          <w:rFonts w:ascii="Arial" w:hAnsi="Arial" w:cs="Arial"/>
          <w:color w:val="211E1E"/>
        </w:rPr>
        <w:t>with</w:t>
      </w:r>
      <w:proofErr w:type="spellEnd"/>
      <w:r w:rsidRPr="002D7DEA">
        <w:rPr>
          <w:rFonts w:ascii="Arial" w:hAnsi="Arial" w:cs="Arial"/>
          <w:color w:val="211E1E"/>
        </w:rPr>
        <w:t xml:space="preserve"> </w:t>
      </w:r>
      <w:proofErr w:type="spellStart"/>
      <w:r w:rsidRPr="002D7DEA">
        <w:rPr>
          <w:rFonts w:ascii="Arial" w:hAnsi="Arial" w:cs="Arial"/>
          <w:color w:val="211E1E"/>
        </w:rPr>
        <w:t>autism</w:t>
      </w:r>
      <w:proofErr w:type="spellEnd"/>
      <w:r w:rsidRPr="002D7DEA">
        <w:rPr>
          <w:rFonts w:ascii="Arial" w:hAnsi="Arial" w:cs="Arial"/>
          <w:color w:val="211E1E"/>
        </w:rPr>
        <w:t xml:space="preserve"> </w:t>
      </w:r>
      <w:proofErr w:type="spellStart"/>
      <w:r w:rsidRPr="002D7DEA">
        <w:rPr>
          <w:rFonts w:ascii="Arial" w:hAnsi="Arial" w:cs="Arial"/>
          <w:color w:val="211E1E"/>
        </w:rPr>
        <w:t>spectrum</w:t>
      </w:r>
      <w:proofErr w:type="spellEnd"/>
      <w:r w:rsidRPr="002D7DEA">
        <w:rPr>
          <w:rFonts w:ascii="Arial" w:hAnsi="Arial" w:cs="Arial"/>
          <w:color w:val="211E1E"/>
        </w:rPr>
        <w:t xml:space="preserve"> </w:t>
      </w:r>
      <w:proofErr w:type="spellStart"/>
      <w:r w:rsidRPr="002D7DEA">
        <w:rPr>
          <w:rFonts w:ascii="Arial" w:hAnsi="Arial" w:cs="Arial"/>
          <w:color w:val="211E1E"/>
        </w:rPr>
        <w:t>disorder</w:t>
      </w:r>
      <w:proofErr w:type="spellEnd"/>
      <w:r w:rsidRPr="002D7DEA">
        <w:rPr>
          <w:rFonts w:ascii="Arial" w:hAnsi="Arial" w:cs="Arial"/>
          <w:color w:val="211E1E"/>
        </w:rPr>
        <w:t xml:space="preserve">. </w:t>
      </w:r>
      <w:proofErr w:type="spellStart"/>
      <w:r w:rsidRPr="002D7DEA">
        <w:rPr>
          <w:rFonts w:ascii="Arial" w:hAnsi="Arial" w:cs="Arial"/>
          <w:color w:val="211E1E"/>
        </w:rPr>
        <w:t>Research</w:t>
      </w:r>
      <w:proofErr w:type="spellEnd"/>
      <w:r w:rsidRPr="002D7DEA">
        <w:rPr>
          <w:rFonts w:ascii="Arial" w:hAnsi="Arial" w:cs="Arial"/>
          <w:color w:val="211E1E"/>
        </w:rPr>
        <w:t xml:space="preserve"> in </w:t>
      </w:r>
      <w:proofErr w:type="spellStart"/>
      <w:r w:rsidRPr="002D7DEA">
        <w:rPr>
          <w:rFonts w:ascii="Arial" w:hAnsi="Arial" w:cs="Arial"/>
          <w:color w:val="211E1E"/>
        </w:rPr>
        <w:t>Autism</w:t>
      </w:r>
      <w:proofErr w:type="spellEnd"/>
      <w:r w:rsidRPr="002D7DEA">
        <w:rPr>
          <w:rFonts w:ascii="Arial" w:hAnsi="Arial" w:cs="Arial"/>
          <w:color w:val="211E1E"/>
        </w:rPr>
        <w:t xml:space="preserve"> </w:t>
      </w:r>
      <w:proofErr w:type="spellStart"/>
      <w:r w:rsidRPr="002D7DEA">
        <w:rPr>
          <w:rFonts w:ascii="Arial" w:hAnsi="Arial" w:cs="Arial"/>
          <w:color w:val="211E1E"/>
        </w:rPr>
        <w:t>Spectrum</w:t>
      </w:r>
      <w:proofErr w:type="spellEnd"/>
      <w:r w:rsidRPr="002D7DEA">
        <w:rPr>
          <w:rFonts w:ascii="Arial" w:hAnsi="Arial" w:cs="Arial"/>
          <w:color w:val="211E1E"/>
        </w:rPr>
        <w:t xml:space="preserve"> </w:t>
      </w:r>
      <w:proofErr w:type="spellStart"/>
      <w:r w:rsidRPr="002D7DEA">
        <w:rPr>
          <w:rFonts w:ascii="Arial" w:hAnsi="Arial" w:cs="Arial"/>
          <w:color w:val="211E1E"/>
        </w:rPr>
        <w:t>Disorders</w:t>
      </w:r>
      <w:proofErr w:type="spellEnd"/>
      <w:r w:rsidRPr="002D7DEA">
        <w:rPr>
          <w:rFonts w:ascii="Arial" w:hAnsi="Arial" w:cs="Arial"/>
          <w:color w:val="211E1E"/>
        </w:rPr>
        <w:t xml:space="preserve">, 6: 313–8. </w:t>
      </w:r>
    </w:p>
    <w:p w14:paraId="6E784A05" w14:textId="77777777" w:rsidR="002D7DEA" w:rsidRPr="002D7DEA" w:rsidRDefault="002D7DEA" w:rsidP="002D7DEA">
      <w:pPr>
        <w:pStyle w:val="NormalWeb"/>
        <w:rPr>
          <w:rFonts w:ascii="Arial" w:hAnsi="Arial" w:cs="Arial"/>
        </w:rPr>
      </w:pPr>
      <w:r w:rsidRPr="002D7DEA">
        <w:rPr>
          <w:rFonts w:ascii="Arial" w:hAnsi="Arial" w:cs="Arial"/>
          <w:color w:val="211E1E"/>
        </w:rPr>
        <w:t xml:space="preserve">Griffiths M (2003) Internet abuse in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workplace</w:t>
      </w:r>
      <w:proofErr w:type="spellEnd"/>
      <w:r w:rsidRPr="002D7DEA">
        <w:rPr>
          <w:rFonts w:ascii="Arial" w:hAnsi="Arial" w:cs="Arial"/>
          <w:color w:val="211E1E"/>
        </w:rPr>
        <w:t xml:space="preserve">: </w:t>
      </w:r>
      <w:proofErr w:type="spellStart"/>
      <w:r w:rsidRPr="002D7DEA">
        <w:rPr>
          <w:rFonts w:ascii="Arial" w:hAnsi="Arial" w:cs="Arial"/>
          <w:color w:val="211E1E"/>
        </w:rPr>
        <w:t>issues</w:t>
      </w:r>
      <w:proofErr w:type="spellEnd"/>
      <w:r w:rsidRPr="002D7DEA">
        <w:rPr>
          <w:rFonts w:ascii="Arial" w:hAnsi="Arial" w:cs="Arial"/>
          <w:color w:val="211E1E"/>
        </w:rPr>
        <w:t xml:space="preserve"> and </w:t>
      </w:r>
      <w:proofErr w:type="spellStart"/>
      <w:r w:rsidRPr="002D7DEA">
        <w:rPr>
          <w:rFonts w:ascii="Arial" w:hAnsi="Arial" w:cs="Arial"/>
          <w:color w:val="211E1E"/>
        </w:rPr>
        <w:t>concerns</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w:t>
      </w:r>
      <w:proofErr w:type="spellStart"/>
      <w:r w:rsidRPr="002D7DEA">
        <w:rPr>
          <w:rFonts w:ascii="Arial" w:hAnsi="Arial" w:cs="Arial"/>
          <w:color w:val="211E1E"/>
        </w:rPr>
        <w:t>employers</w:t>
      </w:r>
      <w:proofErr w:type="spellEnd"/>
      <w:r w:rsidRPr="002D7DEA">
        <w:rPr>
          <w:rFonts w:ascii="Arial" w:hAnsi="Arial" w:cs="Arial"/>
          <w:color w:val="211E1E"/>
        </w:rPr>
        <w:t xml:space="preserve"> and </w:t>
      </w:r>
      <w:proofErr w:type="spellStart"/>
      <w:r w:rsidRPr="002D7DEA">
        <w:rPr>
          <w:rFonts w:ascii="Arial" w:hAnsi="Arial" w:cs="Arial"/>
          <w:color w:val="211E1E"/>
        </w:rPr>
        <w:t>employment</w:t>
      </w:r>
      <w:proofErr w:type="spellEnd"/>
      <w:r w:rsidRPr="002D7DEA">
        <w:rPr>
          <w:rFonts w:ascii="Arial" w:hAnsi="Arial" w:cs="Arial"/>
          <w:color w:val="211E1E"/>
        </w:rPr>
        <w:t xml:space="preserve"> </w:t>
      </w:r>
      <w:proofErr w:type="spellStart"/>
      <w:r w:rsidRPr="002D7DEA">
        <w:rPr>
          <w:rFonts w:ascii="Arial" w:hAnsi="Arial" w:cs="Arial"/>
          <w:color w:val="211E1E"/>
        </w:rPr>
        <w:t>counselors</w:t>
      </w:r>
      <w:proofErr w:type="spellEnd"/>
      <w:r w:rsidRPr="002D7DEA">
        <w:rPr>
          <w:rFonts w:ascii="Arial" w:hAnsi="Arial" w:cs="Arial"/>
          <w:color w:val="211E1E"/>
        </w:rPr>
        <w:t xml:space="preserve">. </w:t>
      </w:r>
      <w:proofErr w:type="spellStart"/>
      <w:r w:rsidRPr="002D7DEA">
        <w:rPr>
          <w:rFonts w:ascii="Arial" w:hAnsi="Arial" w:cs="Arial"/>
          <w:color w:val="211E1E"/>
        </w:rPr>
        <w:t>Journal</w:t>
      </w:r>
      <w:proofErr w:type="spellEnd"/>
      <w:r w:rsidRPr="002D7DEA">
        <w:rPr>
          <w:rFonts w:ascii="Arial" w:hAnsi="Arial" w:cs="Arial"/>
          <w:color w:val="211E1E"/>
        </w:rPr>
        <w:t xml:space="preserve"> of </w:t>
      </w:r>
      <w:proofErr w:type="spellStart"/>
      <w:r w:rsidRPr="002D7DEA">
        <w:rPr>
          <w:rFonts w:ascii="Arial" w:hAnsi="Arial" w:cs="Arial"/>
          <w:color w:val="211E1E"/>
        </w:rPr>
        <w:t>Employment</w:t>
      </w:r>
      <w:proofErr w:type="spellEnd"/>
      <w:r w:rsidRPr="002D7DEA">
        <w:rPr>
          <w:rFonts w:ascii="Arial" w:hAnsi="Arial" w:cs="Arial"/>
          <w:color w:val="211E1E"/>
        </w:rPr>
        <w:t xml:space="preserve"> </w:t>
      </w:r>
      <w:proofErr w:type="spellStart"/>
      <w:r w:rsidRPr="002D7DEA">
        <w:rPr>
          <w:rFonts w:ascii="Arial" w:hAnsi="Arial" w:cs="Arial"/>
          <w:color w:val="211E1E"/>
        </w:rPr>
        <w:t>Counseling</w:t>
      </w:r>
      <w:proofErr w:type="spellEnd"/>
      <w:r w:rsidRPr="002D7DEA">
        <w:rPr>
          <w:rFonts w:ascii="Arial" w:hAnsi="Arial" w:cs="Arial"/>
          <w:color w:val="211E1E"/>
        </w:rPr>
        <w:t xml:space="preserve">, 40: 87–96. </w:t>
      </w:r>
    </w:p>
    <w:p w14:paraId="1F8E7781" w14:textId="77777777" w:rsidR="002D7DEA" w:rsidRPr="002D7DEA" w:rsidRDefault="002D7DEA" w:rsidP="002D7DEA">
      <w:pPr>
        <w:pStyle w:val="NormalWeb"/>
        <w:rPr>
          <w:rFonts w:ascii="Arial" w:hAnsi="Arial" w:cs="Arial"/>
        </w:rPr>
      </w:pPr>
      <w:r w:rsidRPr="002D7DEA">
        <w:rPr>
          <w:rFonts w:ascii="Arial" w:hAnsi="Arial" w:cs="Arial"/>
          <w:color w:val="211E1E"/>
        </w:rPr>
        <w:t xml:space="preserve">Holloway IW, Dunlap S, Del Pino HE, et al (2014) Online social </w:t>
      </w:r>
      <w:proofErr w:type="spellStart"/>
      <w:r w:rsidRPr="002D7DEA">
        <w:rPr>
          <w:rFonts w:ascii="Arial" w:hAnsi="Arial" w:cs="Arial"/>
          <w:color w:val="211E1E"/>
        </w:rPr>
        <w:t>network</w:t>
      </w:r>
      <w:proofErr w:type="spellEnd"/>
      <w:r w:rsidRPr="002D7DEA">
        <w:rPr>
          <w:rFonts w:ascii="Arial" w:hAnsi="Arial" w:cs="Arial"/>
          <w:color w:val="211E1E"/>
        </w:rPr>
        <w:t xml:space="preserve">- </w:t>
      </w:r>
      <w:proofErr w:type="spellStart"/>
      <w:r w:rsidRPr="002D7DEA">
        <w:rPr>
          <w:rFonts w:ascii="Arial" w:hAnsi="Arial" w:cs="Arial"/>
          <w:color w:val="211E1E"/>
        </w:rPr>
        <w:t>ing</w:t>
      </w:r>
      <w:proofErr w:type="spellEnd"/>
      <w:r w:rsidRPr="002D7DEA">
        <w:rPr>
          <w:rFonts w:ascii="Arial" w:hAnsi="Arial" w:cs="Arial"/>
          <w:color w:val="211E1E"/>
        </w:rPr>
        <w:t xml:space="preserve">, sexual </w:t>
      </w:r>
      <w:proofErr w:type="spellStart"/>
      <w:r w:rsidRPr="002D7DEA">
        <w:rPr>
          <w:rFonts w:ascii="Arial" w:hAnsi="Arial" w:cs="Arial"/>
          <w:color w:val="211E1E"/>
        </w:rPr>
        <w:t>risk</w:t>
      </w:r>
      <w:proofErr w:type="spellEnd"/>
      <w:r w:rsidRPr="002D7DEA">
        <w:rPr>
          <w:rFonts w:ascii="Arial" w:hAnsi="Arial" w:cs="Arial"/>
          <w:color w:val="211E1E"/>
        </w:rPr>
        <w:t xml:space="preserve"> and </w:t>
      </w:r>
      <w:proofErr w:type="spellStart"/>
      <w:r w:rsidRPr="002D7DEA">
        <w:rPr>
          <w:rFonts w:ascii="Arial" w:hAnsi="Arial" w:cs="Arial"/>
          <w:color w:val="211E1E"/>
        </w:rPr>
        <w:t>protective</w:t>
      </w:r>
      <w:proofErr w:type="spellEnd"/>
      <w:r w:rsidRPr="002D7DEA">
        <w:rPr>
          <w:rFonts w:ascii="Arial" w:hAnsi="Arial" w:cs="Arial"/>
          <w:color w:val="211E1E"/>
        </w:rPr>
        <w:t xml:space="preserve"> </w:t>
      </w:r>
      <w:proofErr w:type="spellStart"/>
      <w:r w:rsidRPr="002D7DEA">
        <w:rPr>
          <w:rFonts w:ascii="Arial" w:hAnsi="Arial" w:cs="Arial"/>
          <w:color w:val="211E1E"/>
        </w:rPr>
        <w:t>behaviors</w:t>
      </w:r>
      <w:proofErr w:type="spellEnd"/>
      <w:r w:rsidRPr="002D7DEA">
        <w:rPr>
          <w:rFonts w:ascii="Arial" w:hAnsi="Arial" w:cs="Arial"/>
          <w:color w:val="211E1E"/>
        </w:rPr>
        <w:t xml:space="preserve">: </w:t>
      </w:r>
      <w:proofErr w:type="spellStart"/>
      <w:r w:rsidRPr="002D7DEA">
        <w:rPr>
          <w:rFonts w:ascii="Arial" w:hAnsi="Arial" w:cs="Arial"/>
          <w:color w:val="211E1E"/>
        </w:rPr>
        <w:t>considerations</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w:t>
      </w:r>
      <w:proofErr w:type="spellStart"/>
      <w:r w:rsidRPr="002D7DEA">
        <w:rPr>
          <w:rFonts w:ascii="Arial" w:hAnsi="Arial" w:cs="Arial"/>
          <w:color w:val="211E1E"/>
        </w:rPr>
        <w:t>clinicians</w:t>
      </w:r>
      <w:proofErr w:type="spellEnd"/>
      <w:r w:rsidRPr="002D7DEA">
        <w:rPr>
          <w:rFonts w:ascii="Arial" w:hAnsi="Arial" w:cs="Arial"/>
          <w:color w:val="211E1E"/>
        </w:rPr>
        <w:t xml:space="preserve"> and </w:t>
      </w:r>
      <w:proofErr w:type="spellStart"/>
      <w:r w:rsidRPr="002D7DEA">
        <w:rPr>
          <w:rFonts w:ascii="Arial" w:hAnsi="Arial" w:cs="Arial"/>
          <w:color w:val="211E1E"/>
        </w:rPr>
        <w:t>researchers</w:t>
      </w:r>
      <w:proofErr w:type="spellEnd"/>
      <w:r w:rsidRPr="002D7DEA">
        <w:rPr>
          <w:rFonts w:ascii="Arial" w:hAnsi="Arial" w:cs="Arial"/>
          <w:color w:val="211E1E"/>
        </w:rPr>
        <w:t xml:space="preserve">. </w:t>
      </w:r>
      <w:proofErr w:type="spellStart"/>
      <w:r w:rsidRPr="002D7DEA">
        <w:rPr>
          <w:rFonts w:ascii="Arial" w:hAnsi="Arial" w:cs="Arial"/>
          <w:color w:val="211E1E"/>
        </w:rPr>
        <w:t>Current</w:t>
      </w:r>
      <w:proofErr w:type="spellEnd"/>
      <w:r w:rsidRPr="002D7DEA">
        <w:rPr>
          <w:rFonts w:ascii="Arial" w:hAnsi="Arial" w:cs="Arial"/>
          <w:color w:val="211E1E"/>
        </w:rPr>
        <w:t xml:space="preserve"> </w:t>
      </w:r>
      <w:proofErr w:type="spellStart"/>
      <w:r w:rsidRPr="002D7DEA">
        <w:rPr>
          <w:rFonts w:ascii="Arial" w:hAnsi="Arial" w:cs="Arial"/>
          <w:color w:val="211E1E"/>
        </w:rPr>
        <w:t>Addiction</w:t>
      </w:r>
      <w:proofErr w:type="spellEnd"/>
      <w:r w:rsidRPr="002D7DEA">
        <w:rPr>
          <w:rFonts w:ascii="Arial" w:hAnsi="Arial" w:cs="Arial"/>
          <w:color w:val="211E1E"/>
        </w:rPr>
        <w:t xml:space="preserve"> </w:t>
      </w:r>
      <w:proofErr w:type="spellStart"/>
      <w:r w:rsidRPr="002D7DEA">
        <w:rPr>
          <w:rFonts w:ascii="Arial" w:hAnsi="Arial" w:cs="Arial"/>
          <w:color w:val="211E1E"/>
        </w:rPr>
        <w:t>Reports</w:t>
      </w:r>
      <w:proofErr w:type="spellEnd"/>
      <w:r w:rsidRPr="002D7DEA">
        <w:rPr>
          <w:rFonts w:ascii="Arial" w:hAnsi="Arial" w:cs="Arial"/>
          <w:color w:val="211E1E"/>
        </w:rPr>
        <w:t xml:space="preserve">, 1: 220–8. </w:t>
      </w:r>
    </w:p>
    <w:p w14:paraId="378B5E04" w14:textId="77777777" w:rsidR="002D7DEA" w:rsidRPr="002D7DEA" w:rsidRDefault="002D7DEA" w:rsidP="002D7DEA">
      <w:pPr>
        <w:pStyle w:val="NormalWeb"/>
        <w:rPr>
          <w:rFonts w:ascii="Arial" w:hAnsi="Arial" w:cs="Arial"/>
        </w:rPr>
      </w:pPr>
      <w:r w:rsidRPr="002D7DEA">
        <w:rPr>
          <w:rFonts w:ascii="Arial" w:hAnsi="Arial" w:cs="Arial"/>
          <w:color w:val="211E1E"/>
        </w:rPr>
        <w:t xml:space="preserve">Holmes O (2016) </w:t>
      </w:r>
      <w:proofErr w:type="spellStart"/>
      <w:r w:rsidRPr="002D7DEA">
        <w:rPr>
          <w:rFonts w:ascii="Arial" w:hAnsi="Arial" w:cs="Arial"/>
          <w:color w:val="211E1E"/>
        </w:rPr>
        <w:t>How</w:t>
      </w:r>
      <w:proofErr w:type="spellEnd"/>
      <w:r w:rsidRPr="002D7DEA">
        <w:rPr>
          <w:rFonts w:ascii="Arial" w:hAnsi="Arial" w:cs="Arial"/>
          <w:color w:val="211E1E"/>
        </w:rPr>
        <w:t xml:space="preserve"> </w:t>
      </w:r>
      <w:proofErr w:type="spellStart"/>
      <w:r w:rsidRPr="002D7DEA">
        <w:rPr>
          <w:rFonts w:ascii="Arial" w:hAnsi="Arial" w:cs="Arial"/>
          <w:color w:val="211E1E"/>
        </w:rPr>
        <w:t>child</w:t>
      </w:r>
      <w:proofErr w:type="spellEnd"/>
      <w:r w:rsidRPr="002D7DEA">
        <w:rPr>
          <w:rFonts w:ascii="Arial" w:hAnsi="Arial" w:cs="Arial"/>
          <w:color w:val="211E1E"/>
        </w:rPr>
        <w:t xml:space="preserve"> sexual abuse </w:t>
      </w:r>
      <w:proofErr w:type="spellStart"/>
      <w:r w:rsidRPr="002D7DEA">
        <w:rPr>
          <w:rFonts w:ascii="Arial" w:hAnsi="Arial" w:cs="Arial"/>
          <w:color w:val="211E1E"/>
        </w:rPr>
        <w:t>became</w:t>
      </w:r>
      <w:proofErr w:type="spellEnd"/>
      <w:r w:rsidRPr="002D7DEA">
        <w:rPr>
          <w:rFonts w:ascii="Arial" w:hAnsi="Arial" w:cs="Arial"/>
          <w:color w:val="211E1E"/>
        </w:rPr>
        <w:t xml:space="preserve"> a </w:t>
      </w:r>
      <w:proofErr w:type="spellStart"/>
      <w:r w:rsidRPr="002D7DEA">
        <w:rPr>
          <w:rFonts w:ascii="Arial" w:hAnsi="Arial" w:cs="Arial"/>
          <w:color w:val="211E1E"/>
        </w:rPr>
        <w:t>family</w:t>
      </w:r>
      <w:proofErr w:type="spellEnd"/>
      <w:r w:rsidRPr="002D7DEA">
        <w:rPr>
          <w:rFonts w:ascii="Arial" w:hAnsi="Arial" w:cs="Arial"/>
          <w:color w:val="211E1E"/>
        </w:rPr>
        <w:t xml:space="preserve"> </w:t>
      </w:r>
      <w:proofErr w:type="spellStart"/>
      <w:r w:rsidRPr="002D7DEA">
        <w:rPr>
          <w:rFonts w:ascii="Arial" w:hAnsi="Arial" w:cs="Arial"/>
          <w:color w:val="211E1E"/>
        </w:rPr>
        <w:t>business</w:t>
      </w:r>
      <w:proofErr w:type="spellEnd"/>
      <w:r w:rsidRPr="002D7DEA">
        <w:rPr>
          <w:rFonts w:ascii="Arial" w:hAnsi="Arial" w:cs="Arial"/>
          <w:color w:val="211E1E"/>
        </w:rPr>
        <w:t xml:space="preserve"> in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Philippines</w:t>
      </w:r>
      <w:proofErr w:type="spellEnd"/>
      <w:r w:rsidRPr="002D7DEA">
        <w:rPr>
          <w:rFonts w:ascii="Arial" w:hAnsi="Arial" w:cs="Arial"/>
          <w:color w:val="211E1E"/>
        </w:rPr>
        <w:t xml:space="preserve">. Guardian, 31 May (https://www.theguardian.com/world/2016/ may/31/live-streaming-child-sex-abuse-family-business-philippines). </w:t>
      </w:r>
    </w:p>
    <w:p w14:paraId="78A2843C" w14:textId="77777777" w:rsidR="002D7DEA" w:rsidRPr="002D7DEA" w:rsidRDefault="002D7DEA" w:rsidP="002D7DEA">
      <w:pPr>
        <w:pStyle w:val="NormalWeb"/>
        <w:rPr>
          <w:rFonts w:ascii="Arial" w:hAnsi="Arial" w:cs="Arial"/>
        </w:rPr>
      </w:pPr>
      <w:r w:rsidRPr="002D7DEA">
        <w:rPr>
          <w:rFonts w:ascii="Arial" w:hAnsi="Arial" w:cs="Arial"/>
          <w:color w:val="211E1E"/>
        </w:rPr>
        <w:t xml:space="preserve">Internet </w:t>
      </w:r>
      <w:proofErr w:type="spellStart"/>
      <w:r w:rsidRPr="002D7DEA">
        <w:rPr>
          <w:rFonts w:ascii="Arial" w:hAnsi="Arial" w:cs="Arial"/>
          <w:color w:val="211E1E"/>
        </w:rPr>
        <w:t>Watch</w:t>
      </w:r>
      <w:proofErr w:type="spellEnd"/>
      <w:r w:rsidRPr="002D7DEA">
        <w:rPr>
          <w:rFonts w:ascii="Arial" w:hAnsi="Arial" w:cs="Arial"/>
          <w:color w:val="211E1E"/>
        </w:rPr>
        <w:t xml:space="preserve"> </w:t>
      </w:r>
      <w:proofErr w:type="spellStart"/>
      <w:r w:rsidRPr="002D7DEA">
        <w:rPr>
          <w:rFonts w:ascii="Arial" w:hAnsi="Arial" w:cs="Arial"/>
          <w:color w:val="211E1E"/>
        </w:rPr>
        <w:t>Foundation</w:t>
      </w:r>
      <w:proofErr w:type="spellEnd"/>
      <w:r w:rsidRPr="002D7DEA">
        <w:rPr>
          <w:rFonts w:ascii="Arial" w:hAnsi="Arial" w:cs="Arial"/>
          <w:color w:val="211E1E"/>
        </w:rPr>
        <w:t xml:space="preserve"> (2018) More </w:t>
      </w:r>
      <w:proofErr w:type="spellStart"/>
      <w:r w:rsidRPr="002D7DEA">
        <w:rPr>
          <w:rFonts w:ascii="Arial" w:hAnsi="Arial" w:cs="Arial"/>
          <w:color w:val="211E1E"/>
        </w:rPr>
        <w:t>parents</w:t>
      </w:r>
      <w:proofErr w:type="spellEnd"/>
      <w:r w:rsidRPr="002D7DEA">
        <w:rPr>
          <w:rFonts w:ascii="Arial" w:hAnsi="Arial" w:cs="Arial"/>
          <w:color w:val="211E1E"/>
        </w:rPr>
        <w:t xml:space="preserve"> </w:t>
      </w:r>
      <w:proofErr w:type="spellStart"/>
      <w:r w:rsidRPr="002D7DEA">
        <w:rPr>
          <w:rFonts w:ascii="Arial" w:hAnsi="Arial" w:cs="Arial"/>
          <w:color w:val="211E1E"/>
        </w:rPr>
        <w:t>worry</w:t>
      </w:r>
      <w:proofErr w:type="spellEnd"/>
      <w:r w:rsidRPr="002D7DEA">
        <w:rPr>
          <w:rFonts w:ascii="Arial" w:hAnsi="Arial" w:cs="Arial"/>
          <w:color w:val="211E1E"/>
        </w:rPr>
        <w:t xml:space="preserve"> </w:t>
      </w:r>
      <w:proofErr w:type="spellStart"/>
      <w:r w:rsidRPr="002D7DEA">
        <w:rPr>
          <w:rFonts w:ascii="Arial" w:hAnsi="Arial" w:cs="Arial"/>
          <w:color w:val="211E1E"/>
        </w:rPr>
        <w:t>about</w:t>
      </w:r>
      <w:proofErr w:type="spellEnd"/>
      <w:r w:rsidRPr="002D7DEA">
        <w:rPr>
          <w:rFonts w:ascii="Arial" w:hAnsi="Arial" w:cs="Arial"/>
          <w:color w:val="211E1E"/>
        </w:rPr>
        <w:t xml:space="preserve"> </w:t>
      </w:r>
      <w:proofErr w:type="spellStart"/>
      <w:r w:rsidRPr="002D7DEA">
        <w:rPr>
          <w:rFonts w:ascii="Arial" w:hAnsi="Arial" w:cs="Arial"/>
          <w:color w:val="211E1E"/>
        </w:rPr>
        <w:t>bad</w:t>
      </w:r>
      <w:proofErr w:type="spellEnd"/>
      <w:r w:rsidRPr="002D7DEA">
        <w:rPr>
          <w:rFonts w:ascii="Arial" w:hAnsi="Arial" w:cs="Arial"/>
          <w:color w:val="211E1E"/>
        </w:rPr>
        <w:t xml:space="preserve"> </w:t>
      </w:r>
      <w:proofErr w:type="spellStart"/>
      <w:r w:rsidRPr="002D7DEA">
        <w:rPr>
          <w:rFonts w:ascii="Arial" w:hAnsi="Arial" w:cs="Arial"/>
          <w:color w:val="211E1E"/>
        </w:rPr>
        <w:t>lan</w:t>
      </w:r>
      <w:proofErr w:type="spellEnd"/>
      <w:r w:rsidRPr="002D7DEA">
        <w:rPr>
          <w:rFonts w:ascii="Arial" w:hAnsi="Arial" w:cs="Arial"/>
          <w:color w:val="211E1E"/>
        </w:rPr>
        <w:t xml:space="preserve">- </w:t>
      </w:r>
      <w:proofErr w:type="spellStart"/>
      <w:r w:rsidRPr="002D7DEA">
        <w:rPr>
          <w:rFonts w:ascii="Arial" w:hAnsi="Arial" w:cs="Arial"/>
          <w:color w:val="211E1E"/>
        </w:rPr>
        <w:t>guage</w:t>
      </w:r>
      <w:proofErr w:type="spellEnd"/>
      <w:r w:rsidRPr="002D7DEA">
        <w:rPr>
          <w:rFonts w:ascii="Arial" w:hAnsi="Arial" w:cs="Arial"/>
          <w:color w:val="211E1E"/>
        </w:rPr>
        <w:t xml:space="preserve"> online </w:t>
      </w:r>
      <w:proofErr w:type="spellStart"/>
      <w:r w:rsidRPr="002D7DEA">
        <w:rPr>
          <w:rFonts w:ascii="Arial" w:hAnsi="Arial" w:cs="Arial"/>
          <w:color w:val="211E1E"/>
        </w:rPr>
        <w:t>than</w:t>
      </w:r>
      <w:proofErr w:type="spellEnd"/>
      <w:r w:rsidRPr="002D7DEA">
        <w:rPr>
          <w:rFonts w:ascii="Arial" w:hAnsi="Arial" w:cs="Arial"/>
          <w:color w:val="211E1E"/>
        </w:rPr>
        <w:t xml:space="preserve"> </w:t>
      </w:r>
      <w:proofErr w:type="spellStart"/>
      <w:r w:rsidRPr="002D7DEA">
        <w:rPr>
          <w:rFonts w:ascii="Arial" w:hAnsi="Arial" w:cs="Arial"/>
          <w:color w:val="211E1E"/>
        </w:rPr>
        <w:t>about</w:t>
      </w:r>
      <w:proofErr w:type="spellEnd"/>
      <w:r w:rsidRPr="002D7DEA">
        <w:rPr>
          <w:rFonts w:ascii="Arial" w:hAnsi="Arial" w:cs="Arial"/>
          <w:color w:val="211E1E"/>
        </w:rPr>
        <w:t xml:space="preserve"> grooming </w:t>
      </w:r>
      <w:proofErr w:type="spellStart"/>
      <w:r w:rsidRPr="002D7DEA">
        <w:rPr>
          <w:rFonts w:ascii="Arial" w:hAnsi="Arial" w:cs="Arial"/>
          <w:color w:val="211E1E"/>
        </w:rPr>
        <w:t>or</w:t>
      </w:r>
      <w:proofErr w:type="spellEnd"/>
      <w:r w:rsidRPr="002D7DEA">
        <w:rPr>
          <w:rFonts w:ascii="Arial" w:hAnsi="Arial" w:cs="Arial"/>
          <w:color w:val="211E1E"/>
        </w:rPr>
        <w:t xml:space="preserve"> </w:t>
      </w:r>
      <w:proofErr w:type="spellStart"/>
      <w:r w:rsidRPr="002D7DEA">
        <w:rPr>
          <w:rFonts w:ascii="Arial" w:hAnsi="Arial" w:cs="Arial"/>
          <w:color w:val="211E1E"/>
        </w:rPr>
        <w:t>child</w:t>
      </w:r>
      <w:proofErr w:type="spellEnd"/>
      <w:r w:rsidRPr="002D7DEA">
        <w:rPr>
          <w:rFonts w:ascii="Arial" w:hAnsi="Arial" w:cs="Arial"/>
          <w:color w:val="211E1E"/>
        </w:rPr>
        <w:t xml:space="preserve"> sexual </w:t>
      </w:r>
      <w:proofErr w:type="spellStart"/>
      <w:r w:rsidRPr="002D7DEA">
        <w:rPr>
          <w:rFonts w:ascii="Arial" w:hAnsi="Arial" w:cs="Arial"/>
          <w:color w:val="211E1E"/>
        </w:rPr>
        <w:t>exploitation</w:t>
      </w:r>
      <w:proofErr w:type="spellEnd"/>
      <w:r w:rsidRPr="002D7DEA">
        <w:rPr>
          <w:rFonts w:ascii="Arial" w:hAnsi="Arial" w:cs="Arial"/>
          <w:color w:val="211E1E"/>
        </w:rPr>
        <w:t xml:space="preserve">. Cambridge Network News, 20 </w:t>
      </w:r>
      <w:proofErr w:type="spellStart"/>
      <w:r w:rsidRPr="002D7DEA">
        <w:rPr>
          <w:rFonts w:ascii="Arial" w:hAnsi="Arial" w:cs="Arial"/>
          <w:color w:val="211E1E"/>
        </w:rPr>
        <w:t>July</w:t>
      </w:r>
      <w:proofErr w:type="spellEnd"/>
      <w:r w:rsidRPr="002D7DEA">
        <w:rPr>
          <w:rFonts w:ascii="Arial" w:hAnsi="Arial" w:cs="Arial"/>
          <w:color w:val="211E1E"/>
        </w:rPr>
        <w:t xml:space="preserve"> (https://www.cambridgenetwork.co. uk/news/parents-worry-bad-language-grooming-child-sexual-exploitation). </w:t>
      </w:r>
    </w:p>
    <w:p w14:paraId="0DB7E843" w14:textId="77777777" w:rsidR="002D7DEA" w:rsidRPr="002D7DEA" w:rsidRDefault="002D7DEA" w:rsidP="002D7DEA">
      <w:pPr>
        <w:pStyle w:val="NormalWeb"/>
        <w:rPr>
          <w:rFonts w:ascii="Arial" w:hAnsi="Arial" w:cs="Arial"/>
        </w:rPr>
      </w:pPr>
      <w:r w:rsidRPr="002D7DEA">
        <w:rPr>
          <w:rFonts w:ascii="Arial" w:hAnsi="Arial" w:cs="Arial"/>
          <w:color w:val="211E1E"/>
        </w:rPr>
        <w:lastRenderedPageBreak/>
        <w:t xml:space="preserve">Joseph A, </w:t>
      </w:r>
      <w:proofErr w:type="spellStart"/>
      <w:r w:rsidRPr="002D7DEA">
        <w:rPr>
          <w:rFonts w:ascii="Arial" w:hAnsi="Arial" w:cs="Arial"/>
          <w:color w:val="211E1E"/>
        </w:rPr>
        <w:t>Cliffe</w:t>
      </w:r>
      <w:proofErr w:type="spellEnd"/>
      <w:r w:rsidRPr="002D7DEA">
        <w:rPr>
          <w:rFonts w:ascii="Arial" w:hAnsi="Arial" w:cs="Arial"/>
          <w:color w:val="211E1E"/>
        </w:rPr>
        <w:t xml:space="preserve"> C, </w:t>
      </w:r>
      <w:proofErr w:type="spellStart"/>
      <w:r w:rsidRPr="002D7DEA">
        <w:rPr>
          <w:rFonts w:ascii="Arial" w:hAnsi="Arial" w:cs="Arial"/>
          <w:color w:val="211E1E"/>
        </w:rPr>
        <w:t>Hillyard</w:t>
      </w:r>
      <w:proofErr w:type="spellEnd"/>
      <w:r w:rsidRPr="002D7DEA">
        <w:rPr>
          <w:rFonts w:ascii="Arial" w:hAnsi="Arial" w:cs="Arial"/>
          <w:color w:val="211E1E"/>
        </w:rPr>
        <w:t xml:space="preserve"> M, et al (2017) </w:t>
      </w:r>
      <w:proofErr w:type="spellStart"/>
      <w:r w:rsidRPr="002D7DEA">
        <w:rPr>
          <w:rFonts w:ascii="Arial" w:hAnsi="Arial" w:cs="Arial"/>
          <w:color w:val="211E1E"/>
        </w:rPr>
        <w:t>Gender</w:t>
      </w:r>
      <w:proofErr w:type="spellEnd"/>
      <w:r w:rsidRPr="002D7DEA">
        <w:rPr>
          <w:rFonts w:ascii="Arial" w:hAnsi="Arial" w:cs="Arial"/>
          <w:color w:val="211E1E"/>
        </w:rPr>
        <w:t xml:space="preserve"> </w:t>
      </w:r>
      <w:proofErr w:type="spellStart"/>
      <w:r w:rsidRPr="002D7DEA">
        <w:rPr>
          <w:rFonts w:ascii="Arial" w:hAnsi="Arial" w:cs="Arial"/>
          <w:color w:val="211E1E"/>
        </w:rPr>
        <w:t>identity</w:t>
      </w:r>
      <w:proofErr w:type="spellEnd"/>
      <w:r w:rsidRPr="002D7DEA">
        <w:rPr>
          <w:rFonts w:ascii="Arial" w:hAnsi="Arial" w:cs="Arial"/>
          <w:color w:val="211E1E"/>
        </w:rPr>
        <w:t xml:space="preserve"> and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man</w:t>
      </w:r>
      <w:proofErr w:type="spellEnd"/>
      <w:r w:rsidRPr="002D7DEA">
        <w:rPr>
          <w:rFonts w:ascii="Arial" w:hAnsi="Arial" w:cs="Arial"/>
          <w:color w:val="211E1E"/>
        </w:rPr>
        <w:t xml:space="preserve">- </w:t>
      </w:r>
      <w:proofErr w:type="spellStart"/>
      <w:r w:rsidRPr="002D7DEA">
        <w:rPr>
          <w:rFonts w:ascii="Arial" w:hAnsi="Arial" w:cs="Arial"/>
          <w:color w:val="211E1E"/>
        </w:rPr>
        <w:t>agement</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transgender</w:t>
      </w:r>
      <w:proofErr w:type="spellEnd"/>
      <w:r w:rsidRPr="002D7DEA">
        <w:rPr>
          <w:rFonts w:ascii="Arial" w:hAnsi="Arial" w:cs="Arial"/>
          <w:color w:val="211E1E"/>
        </w:rPr>
        <w:t xml:space="preserve"> </w:t>
      </w:r>
      <w:proofErr w:type="spellStart"/>
      <w:r w:rsidRPr="002D7DEA">
        <w:rPr>
          <w:rFonts w:ascii="Arial" w:hAnsi="Arial" w:cs="Arial"/>
          <w:color w:val="211E1E"/>
        </w:rPr>
        <w:t>patient</w:t>
      </w:r>
      <w:proofErr w:type="spellEnd"/>
      <w:r w:rsidRPr="002D7DEA">
        <w:rPr>
          <w:rFonts w:ascii="Arial" w:hAnsi="Arial" w:cs="Arial"/>
          <w:color w:val="211E1E"/>
        </w:rPr>
        <w:t xml:space="preserve">: a guide </w:t>
      </w:r>
      <w:proofErr w:type="spellStart"/>
      <w:r w:rsidRPr="002D7DEA">
        <w:rPr>
          <w:rFonts w:ascii="Arial" w:hAnsi="Arial" w:cs="Arial"/>
          <w:color w:val="211E1E"/>
        </w:rPr>
        <w:t>for</w:t>
      </w:r>
      <w:proofErr w:type="spellEnd"/>
      <w:r w:rsidRPr="002D7DEA">
        <w:rPr>
          <w:rFonts w:ascii="Arial" w:hAnsi="Arial" w:cs="Arial"/>
          <w:color w:val="211E1E"/>
        </w:rPr>
        <w:t xml:space="preserve"> non-</w:t>
      </w:r>
      <w:proofErr w:type="spellStart"/>
      <w:r w:rsidRPr="002D7DEA">
        <w:rPr>
          <w:rFonts w:ascii="Arial" w:hAnsi="Arial" w:cs="Arial"/>
          <w:color w:val="211E1E"/>
        </w:rPr>
        <w:t>specialists</w:t>
      </w:r>
      <w:proofErr w:type="spellEnd"/>
      <w:r w:rsidRPr="002D7DEA">
        <w:rPr>
          <w:rFonts w:ascii="Arial" w:hAnsi="Arial" w:cs="Arial"/>
          <w:color w:val="211E1E"/>
        </w:rPr>
        <w:t xml:space="preserve">. </w:t>
      </w:r>
      <w:proofErr w:type="spellStart"/>
      <w:r w:rsidRPr="002D7DEA">
        <w:rPr>
          <w:rFonts w:ascii="Arial" w:hAnsi="Arial" w:cs="Arial"/>
          <w:color w:val="211E1E"/>
        </w:rPr>
        <w:t>Journal</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Royal </w:t>
      </w:r>
      <w:proofErr w:type="spellStart"/>
      <w:r w:rsidRPr="002D7DEA">
        <w:rPr>
          <w:rFonts w:ascii="Arial" w:hAnsi="Arial" w:cs="Arial"/>
          <w:color w:val="211E1E"/>
        </w:rPr>
        <w:t>Society</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Medicine, 110: 144–52. </w:t>
      </w:r>
    </w:p>
    <w:p w14:paraId="63560C8F"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Kaltiala-Heino</w:t>
      </w:r>
      <w:proofErr w:type="spellEnd"/>
      <w:r w:rsidRPr="002D7DEA">
        <w:rPr>
          <w:rFonts w:ascii="Arial" w:hAnsi="Arial" w:cs="Arial"/>
          <w:color w:val="211E1E"/>
        </w:rPr>
        <w:t xml:space="preserve"> R, </w:t>
      </w:r>
      <w:proofErr w:type="spellStart"/>
      <w:r w:rsidRPr="002D7DEA">
        <w:rPr>
          <w:rFonts w:ascii="Arial" w:hAnsi="Arial" w:cs="Arial"/>
          <w:color w:val="211E1E"/>
        </w:rPr>
        <w:t>Sumia</w:t>
      </w:r>
      <w:proofErr w:type="spellEnd"/>
      <w:r w:rsidRPr="002D7DEA">
        <w:rPr>
          <w:rFonts w:ascii="Arial" w:hAnsi="Arial" w:cs="Arial"/>
          <w:color w:val="211E1E"/>
        </w:rPr>
        <w:t xml:space="preserve"> M, </w:t>
      </w:r>
      <w:proofErr w:type="spellStart"/>
      <w:r w:rsidRPr="002D7DEA">
        <w:rPr>
          <w:rFonts w:ascii="Arial" w:hAnsi="Arial" w:cs="Arial"/>
          <w:color w:val="211E1E"/>
        </w:rPr>
        <w:t>Työläjärvi</w:t>
      </w:r>
      <w:proofErr w:type="spellEnd"/>
      <w:r w:rsidRPr="002D7DEA">
        <w:rPr>
          <w:rFonts w:ascii="Arial" w:hAnsi="Arial" w:cs="Arial"/>
          <w:color w:val="211E1E"/>
        </w:rPr>
        <w:t xml:space="preserve"> M, et al (2015) </w:t>
      </w:r>
      <w:proofErr w:type="spellStart"/>
      <w:r w:rsidRPr="002D7DEA">
        <w:rPr>
          <w:rFonts w:ascii="Arial" w:hAnsi="Arial" w:cs="Arial"/>
          <w:color w:val="211E1E"/>
        </w:rPr>
        <w:t>Two</w:t>
      </w:r>
      <w:proofErr w:type="spellEnd"/>
      <w:r w:rsidRPr="002D7DEA">
        <w:rPr>
          <w:rFonts w:ascii="Arial" w:hAnsi="Arial" w:cs="Arial"/>
          <w:color w:val="211E1E"/>
        </w:rPr>
        <w:t xml:space="preserve"> </w:t>
      </w:r>
      <w:proofErr w:type="spellStart"/>
      <w:r w:rsidRPr="002D7DEA">
        <w:rPr>
          <w:rFonts w:ascii="Arial" w:hAnsi="Arial" w:cs="Arial"/>
          <w:color w:val="211E1E"/>
        </w:rPr>
        <w:t>years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gender</w:t>
      </w:r>
      <w:proofErr w:type="spellEnd"/>
      <w:r w:rsidRPr="002D7DEA">
        <w:rPr>
          <w:rFonts w:ascii="Arial" w:hAnsi="Arial" w:cs="Arial"/>
          <w:color w:val="211E1E"/>
        </w:rPr>
        <w:t xml:space="preserve"> </w:t>
      </w:r>
      <w:proofErr w:type="spellStart"/>
      <w:r w:rsidRPr="002D7DEA">
        <w:rPr>
          <w:rFonts w:ascii="Arial" w:hAnsi="Arial" w:cs="Arial"/>
          <w:color w:val="211E1E"/>
        </w:rPr>
        <w:t>identity</w:t>
      </w:r>
      <w:proofErr w:type="spellEnd"/>
      <w:r w:rsidRPr="002D7DEA">
        <w:rPr>
          <w:rFonts w:ascii="Arial" w:hAnsi="Arial" w:cs="Arial"/>
          <w:color w:val="211E1E"/>
        </w:rPr>
        <w:t xml:space="preserve"> </w:t>
      </w:r>
      <w:proofErr w:type="spellStart"/>
      <w:r w:rsidRPr="002D7DEA">
        <w:rPr>
          <w:rFonts w:ascii="Arial" w:hAnsi="Arial" w:cs="Arial"/>
          <w:color w:val="211E1E"/>
        </w:rPr>
        <w:t>service</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w:t>
      </w:r>
      <w:proofErr w:type="spellStart"/>
      <w:r w:rsidRPr="002D7DEA">
        <w:rPr>
          <w:rFonts w:ascii="Arial" w:hAnsi="Arial" w:cs="Arial"/>
          <w:color w:val="211E1E"/>
        </w:rPr>
        <w:t>minors</w:t>
      </w:r>
      <w:proofErr w:type="spellEnd"/>
      <w:r w:rsidRPr="002D7DEA">
        <w:rPr>
          <w:rFonts w:ascii="Arial" w:hAnsi="Arial" w:cs="Arial"/>
          <w:color w:val="211E1E"/>
        </w:rPr>
        <w:t xml:space="preserve">: </w:t>
      </w:r>
      <w:proofErr w:type="spellStart"/>
      <w:r w:rsidRPr="002D7DEA">
        <w:rPr>
          <w:rFonts w:ascii="Arial" w:hAnsi="Arial" w:cs="Arial"/>
          <w:color w:val="211E1E"/>
        </w:rPr>
        <w:t>overrepresentation</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natal </w:t>
      </w:r>
      <w:proofErr w:type="spellStart"/>
      <w:r w:rsidRPr="002D7DEA">
        <w:rPr>
          <w:rFonts w:ascii="Arial" w:hAnsi="Arial" w:cs="Arial"/>
          <w:color w:val="211E1E"/>
        </w:rPr>
        <w:t>girls</w:t>
      </w:r>
      <w:proofErr w:type="spellEnd"/>
      <w:r w:rsidRPr="002D7DEA">
        <w:rPr>
          <w:rFonts w:ascii="Arial" w:hAnsi="Arial" w:cs="Arial"/>
          <w:color w:val="211E1E"/>
        </w:rPr>
        <w:t xml:space="preserve"> </w:t>
      </w:r>
      <w:proofErr w:type="spellStart"/>
      <w:r w:rsidRPr="002D7DEA">
        <w:rPr>
          <w:rFonts w:ascii="Arial" w:hAnsi="Arial" w:cs="Arial"/>
          <w:color w:val="211E1E"/>
        </w:rPr>
        <w:t>with</w:t>
      </w:r>
      <w:proofErr w:type="spellEnd"/>
      <w:r w:rsidRPr="002D7DEA">
        <w:rPr>
          <w:rFonts w:ascii="Arial" w:hAnsi="Arial" w:cs="Arial"/>
          <w:color w:val="211E1E"/>
        </w:rPr>
        <w:t xml:space="preserve"> severe </w:t>
      </w:r>
      <w:proofErr w:type="spellStart"/>
      <w:r w:rsidRPr="002D7DEA">
        <w:rPr>
          <w:rFonts w:ascii="Arial" w:hAnsi="Arial" w:cs="Arial"/>
          <w:color w:val="211E1E"/>
        </w:rPr>
        <w:t>problems</w:t>
      </w:r>
      <w:proofErr w:type="spellEnd"/>
      <w:r w:rsidRPr="002D7DEA">
        <w:rPr>
          <w:rFonts w:ascii="Arial" w:hAnsi="Arial" w:cs="Arial"/>
          <w:color w:val="211E1E"/>
        </w:rPr>
        <w:t xml:space="preserve"> in </w:t>
      </w:r>
      <w:proofErr w:type="spellStart"/>
      <w:r w:rsidRPr="002D7DEA">
        <w:rPr>
          <w:rFonts w:ascii="Arial" w:hAnsi="Arial" w:cs="Arial"/>
          <w:color w:val="211E1E"/>
        </w:rPr>
        <w:t>adolescent</w:t>
      </w:r>
      <w:proofErr w:type="spellEnd"/>
      <w:r w:rsidRPr="002D7DEA">
        <w:rPr>
          <w:rFonts w:ascii="Arial" w:hAnsi="Arial" w:cs="Arial"/>
          <w:color w:val="211E1E"/>
        </w:rPr>
        <w:t xml:space="preserve"> </w:t>
      </w:r>
      <w:proofErr w:type="spellStart"/>
      <w:r w:rsidRPr="002D7DEA">
        <w:rPr>
          <w:rFonts w:ascii="Arial" w:hAnsi="Arial" w:cs="Arial"/>
          <w:color w:val="211E1E"/>
        </w:rPr>
        <w:t>development</w:t>
      </w:r>
      <w:proofErr w:type="spellEnd"/>
      <w:r w:rsidRPr="002D7DEA">
        <w:rPr>
          <w:rFonts w:ascii="Arial" w:hAnsi="Arial" w:cs="Arial"/>
          <w:color w:val="211E1E"/>
        </w:rPr>
        <w:t xml:space="preserve">. Child and </w:t>
      </w:r>
      <w:proofErr w:type="spellStart"/>
      <w:r w:rsidRPr="002D7DEA">
        <w:rPr>
          <w:rFonts w:ascii="Arial" w:hAnsi="Arial" w:cs="Arial"/>
          <w:color w:val="211E1E"/>
        </w:rPr>
        <w:t>Adolescent</w:t>
      </w:r>
      <w:proofErr w:type="spellEnd"/>
      <w:r w:rsidRPr="002D7DEA">
        <w:rPr>
          <w:rFonts w:ascii="Arial" w:hAnsi="Arial" w:cs="Arial"/>
          <w:color w:val="211E1E"/>
        </w:rPr>
        <w:t xml:space="preserve"> </w:t>
      </w:r>
      <w:proofErr w:type="spellStart"/>
      <w:r w:rsidRPr="002D7DEA">
        <w:rPr>
          <w:rFonts w:ascii="Arial" w:hAnsi="Arial" w:cs="Arial"/>
          <w:color w:val="211E1E"/>
        </w:rPr>
        <w:t>Psychiatry</w:t>
      </w:r>
      <w:proofErr w:type="spellEnd"/>
      <w:r w:rsidRPr="002D7DEA">
        <w:rPr>
          <w:rFonts w:ascii="Arial" w:hAnsi="Arial" w:cs="Arial"/>
          <w:color w:val="211E1E"/>
        </w:rPr>
        <w:t xml:space="preserve"> and Mental </w:t>
      </w:r>
      <w:proofErr w:type="spellStart"/>
      <w:r w:rsidRPr="002D7DEA">
        <w:rPr>
          <w:rFonts w:ascii="Arial" w:hAnsi="Arial" w:cs="Arial"/>
          <w:color w:val="211E1E"/>
        </w:rPr>
        <w:t>Health</w:t>
      </w:r>
      <w:proofErr w:type="spellEnd"/>
      <w:r w:rsidRPr="002D7DEA">
        <w:rPr>
          <w:rFonts w:ascii="Arial" w:hAnsi="Arial" w:cs="Arial"/>
          <w:color w:val="211E1E"/>
        </w:rPr>
        <w:t xml:space="preserve">, 9: 9. </w:t>
      </w:r>
    </w:p>
    <w:p w14:paraId="772CA8F5" w14:textId="77777777" w:rsidR="002D7DEA" w:rsidRPr="002D7DEA" w:rsidRDefault="002D7DEA" w:rsidP="002D7DEA">
      <w:pPr>
        <w:pStyle w:val="NormalWeb"/>
        <w:rPr>
          <w:rFonts w:ascii="Arial" w:hAnsi="Arial" w:cs="Arial"/>
        </w:rPr>
      </w:pPr>
      <w:r w:rsidRPr="002D7DEA">
        <w:rPr>
          <w:rFonts w:ascii="Arial" w:hAnsi="Arial" w:cs="Arial"/>
          <w:color w:val="211E1E"/>
        </w:rPr>
        <w:t xml:space="preserve">Kellogg N (2005)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evaluation</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sexual abuse in </w:t>
      </w:r>
      <w:proofErr w:type="spellStart"/>
      <w:r w:rsidRPr="002D7DEA">
        <w:rPr>
          <w:rFonts w:ascii="Arial" w:hAnsi="Arial" w:cs="Arial"/>
          <w:color w:val="211E1E"/>
        </w:rPr>
        <w:t>children</w:t>
      </w:r>
      <w:proofErr w:type="spellEnd"/>
      <w:r w:rsidRPr="002D7DEA">
        <w:rPr>
          <w:rFonts w:ascii="Arial" w:hAnsi="Arial" w:cs="Arial"/>
          <w:color w:val="211E1E"/>
        </w:rPr>
        <w:t xml:space="preserve">. </w:t>
      </w:r>
      <w:proofErr w:type="spellStart"/>
      <w:r w:rsidRPr="002D7DEA">
        <w:rPr>
          <w:rFonts w:ascii="Arial" w:hAnsi="Arial" w:cs="Arial"/>
          <w:color w:val="211E1E"/>
        </w:rPr>
        <w:t>Pediatrics</w:t>
      </w:r>
      <w:proofErr w:type="spellEnd"/>
      <w:r w:rsidRPr="002D7DEA">
        <w:rPr>
          <w:rFonts w:ascii="Arial" w:hAnsi="Arial" w:cs="Arial"/>
          <w:color w:val="211E1E"/>
        </w:rPr>
        <w:t xml:space="preserve">, 116: 506–12. </w:t>
      </w:r>
    </w:p>
    <w:p w14:paraId="075AA523"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Klettke</w:t>
      </w:r>
      <w:proofErr w:type="spellEnd"/>
      <w:r w:rsidRPr="002D7DEA">
        <w:rPr>
          <w:rFonts w:ascii="Arial" w:hAnsi="Arial" w:cs="Arial"/>
          <w:color w:val="211E1E"/>
        </w:rPr>
        <w:t xml:space="preserve"> B, </w:t>
      </w:r>
      <w:proofErr w:type="spellStart"/>
      <w:r w:rsidRPr="002D7DEA">
        <w:rPr>
          <w:rFonts w:ascii="Arial" w:hAnsi="Arial" w:cs="Arial"/>
          <w:color w:val="211E1E"/>
        </w:rPr>
        <w:t>Hallford</w:t>
      </w:r>
      <w:proofErr w:type="spellEnd"/>
      <w:r w:rsidRPr="002D7DEA">
        <w:rPr>
          <w:rFonts w:ascii="Arial" w:hAnsi="Arial" w:cs="Arial"/>
          <w:color w:val="211E1E"/>
        </w:rPr>
        <w:t xml:space="preserve"> DJ, </w:t>
      </w:r>
      <w:proofErr w:type="spellStart"/>
      <w:r w:rsidRPr="002D7DEA">
        <w:rPr>
          <w:rFonts w:ascii="Arial" w:hAnsi="Arial" w:cs="Arial"/>
          <w:color w:val="211E1E"/>
        </w:rPr>
        <w:t>Mellor</w:t>
      </w:r>
      <w:proofErr w:type="spellEnd"/>
      <w:r w:rsidRPr="002D7DEA">
        <w:rPr>
          <w:rFonts w:ascii="Arial" w:hAnsi="Arial" w:cs="Arial"/>
          <w:color w:val="211E1E"/>
        </w:rPr>
        <w:t xml:space="preserve"> DJ (2014) Sexting </w:t>
      </w:r>
      <w:proofErr w:type="spellStart"/>
      <w:r w:rsidRPr="002D7DEA">
        <w:rPr>
          <w:rFonts w:ascii="Arial" w:hAnsi="Arial" w:cs="Arial"/>
          <w:color w:val="211E1E"/>
        </w:rPr>
        <w:t>prevalence</w:t>
      </w:r>
      <w:proofErr w:type="spellEnd"/>
      <w:r w:rsidRPr="002D7DEA">
        <w:rPr>
          <w:rFonts w:ascii="Arial" w:hAnsi="Arial" w:cs="Arial"/>
          <w:color w:val="211E1E"/>
        </w:rPr>
        <w:t xml:space="preserve"> and </w:t>
      </w:r>
      <w:proofErr w:type="spellStart"/>
      <w:r w:rsidRPr="002D7DEA">
        <w:rPr>
          <w:rFonts w:ascii="Arial" w:hAnsi="Arial" w:cs="Arial"/>
          <w:color w:val="211E1E"/>
        </w:rPr>
        <w:t>correlates</w:t>
      </w:r>
      <w:proofErr w:type="spellEnd"/>
      <w:r w:rsidRPr="002D7DEA">
        <w:rPr>
          <w:rFonts w:ascii="Arial" w:hAnsi="Arial" w:cs="Arial"/>
          <w:color w:val="211E1E"/>
        </w:rPr>
        <w:t xml:space="preserve">: a </w:t>
      </w:r>
      <w:proofErr w:type="spellStart"/>
      <w:r w:rsidRPr="002D7DEA">
        <w:rPr>
          <w:rFonts w:ascii="Arial" w:hAnsi="Arial" w:cs="Arial"/>
          <w:color w:val="211E1E"/>
        </w:rPr>
        <w:t>systematic</w:t>
      </w:r>
      <w:proofErr w:type="spellEnd"/>
      <w:r w:rsidRPr="002D7DEA">
        <w:rPr>
          <w:rFonts w:ascii="Arial" w:hAnsi="Arial" w:cs="Arial"/>
          <w:color w:val="211E1E"/>
        </w:rPr>
        <w:t xml:space="preserve"> </w:t>
      </w:r>
      <w:proofErr w:type="spellStart"/>
      <w:r w:rsidRPr="002D7DEA">
        <w:rPr>
          <w:rFonts w:ascii="Arial" w:hAnsi="Arial" w:cs="Arial"/>
          <w:color w:val="211E1E"/>
        </w:rPr>
        <w:t>literature</w:t>
      </w:r>
      <w:proofErr w:type="spellEnd"/>
      <w:r w:rsidRPr="002D7DEA">
        <w:rPr>
          <w:rFonts w:ascii="Arial" w:hAnsi="Arial" w:cs="Arial"/>
          <w:color w:val="211E1E"/>
        </w:rPr>
        <w:t xml:space="preserve"> </w:t>
      </w:r>
      <w:proofErr w:type="spellStart"/>
      <w:r w:rsidRPr="002D7DEA">
        <w:rPr>
          <w:rFonts w:ascii="Arial" w:hAnsi="Arial" w:cs="Arial"/>
          <w:color w:val="211E1E"/>
        </w:rPr>
        <w:t>review</w:t>
      </w:r>
      <w:proofErr w:type="spellEnd"/>
      <w:r w:rsidRPr="002D7DEA">
        <w:rPr>
          <w:rFonts w:ascii="Arial" w:hAnsi="Arial" w:cs="Arial"/>
          <w:color w:val="211E1E"/>
        </w:rPr>
        <w:t xml:space="preserve">. </w:t>
      </w:r>
      <w:proofErr w:type="spellStart"/>
      <w:r w:rsidRPr="002D7DEA">
        <w:rPr>
          <w:rFonts w:ascii="Arial" w:hAnsi="Arial" w:cs="Arial"/>
          <w:color w:val="211E1E"/>
        </w:rPr>
        <w:t>Clinical</w:t>
      </w:r>
      <w:proofErr w:type="spellEnd"/>
      <w:r w:rsidRPr="002D7DEA">
        <w:rPr>
          <w:rFonts w:ascii="Arial" w:hAnsi="Arial" w:cs="Arial"/>
          <w:color w:val="211E1E"/>
        </w:rPr>
        <w:t xml:space="preserve"> </w:t>
      </w:r>
      <w:proofErr w:type="spellStart"/>
      <w:r w:rsidRPr="002D7DEA">
        <w:rPr>
          <w:rFonts w:ascii="Arial" w:hAnsi="Arial" w:cs="Arial"/>
          <w:color w:val="211E1E"/>
        </w:rPr>
        <w:t>Psychology</w:t>
      </w:r>
      <w:proofErr w:type="spellEnd"/>
      <w:r w:rsidRPr="002D7DEA">
        <w:rPr>
          <w:rFonts w:ascii="Arial" w:hAnsi="Arial" w:cs="Arial"/>
          <w:color w:val="211E1E"/>
        </w:rPr>
        <w:t xml:space="preserve"> </w:t>
      </w:r>
      <w:proofErr w:type="spellStart"/>
      <w:r w:rsidRPr="002D7DEA">
        <w:rPr>
          <w:rFonts w:ascii="Arial" w:hAnsi="Arial" w:cs="Arial"/>
          <w:color w:val="211E1E"/>
        </w:rPr>
        <w:t>Review</w:t>
      </w:r>
      <w:proofErr w:type="spellEnd"/>
      <w:r w:rsidRPr="002D7DEA">
        <w:rPr>
          <w:rFonts w:ascii="Arial" w:hAnsi="Arial" w:cs="Arial"/>
          <w:color w:val="211E1E"/>
        </w:rPr>
        <w:t xml:space="preserve">, 34: 44–53. </w:t>
      </w:r>
    </w:p>
    <w:p w14:paraId="3B7DD302"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Korenis</w:t>
      </w:r>
      <w:proofErr w:type="spellEnd"/>
      <w:r w:rsidRPr="002D7DEA">
        <w:rPr>
          <w:rFonts w:ascii="Arial" w:hAnsi="Arial" w:cs="Arial"/>
          <w:color w:val="211E1E"/>
        </w:rPr>
        <w:t xml:space="preserve"> P, </w:t>
      </w:r>
      <w:proofErr w:type="spellStart"/>
      <w:r w:rsidRPr="002D7DEA">
        <w:rPr>
          <w:rFonts w:ascii="Arial" w:hAnsi="Arial" w:cs="Arial"/>
          <w:color w:val="211E1E"/>
        </w:rPr>
        <w:t>Billick</w:t>
      </w:r>
      <w:proofErr w:type="spellEnd"/>
      <w:r w:rsidRPr="002D7DEA">
        <w:rPr>
          <w:rFonts w:ascii="Arial" w:hAnsi="Arial" w:cs="Arial"/>
          <w:color w:val="211E1E"/>
        </w:rPr>
        <w:t xml:space="preserve"> SB (2014) </w:t>
      </w:r>
      <w:proofErr w:type="spellStart"/>
      <w:r w:rsidRPr="002D7DEA">
        <w:rPr>
          <w:rFonts w:ascii="Arial" w:hAnsi="Arial" w:cs="Arial"/>
          <w:color w:val="211E1E"/>
        </w:rPr>
        <w:t>Forensic</w:t>
      </w:r>
      <w:proofErr w:type="spellEnd"/>
      <w:r w:rsidRPr="002D7DEA">
        <w:rPr>
          <w:rFonts w:ascii="Arial" w:hAnsi="Arial" w:cs="Arial"/>
          <w:color w:val="211E1E"/>
        </w:rPr>
        <w:t xml:space="preserve"> </w:t>
      </w:r>
      <w:proofErr w:type="spellStart"/>
      <w:r w:rsidRPr="002D7DEA">
        <w:rPr>
          <w:rFonts w:ascii="Arial" w:hAnsi="Arial" w:cs="Arial"/>
          <w:color w:val="211E1E"/>
        </w:rPr>
        <w:t>implications</w:t>
      </w:r>
      <w:proofErr w:type="spellEnd"/>
      <w:r w:rsidRPr="002D7DEA">
        <w:rPr>
          <w:rFonts w:ascii="Arial" w:hAnsi="Arial" w:cs="Arial"/>
          <w:color w:val="211E1E"/>
        </w:rPr>
        <w:t xml:space="preserve">: </w:t>
      </w:r>
      <w:proofErr w:type="spellStart"/>
      <w:r w:rsidRPr="002D7DEA">
        <w:rPr>
          <w:rFonts w:ascii="Arial" w:hAnsi="Arial" w:cs="Arial"/>
          <w:color w:val="211E1E"/>
        </w:rPr>
        <w:t>adolescent</w:t>
      </w:r>
      <w:proofErr w:type="spellEnd"/>
      <w:r w:rsidRPr="002D7DEA">
        <w:rPr>
          <w:rFonts w:ascii="Arial" w:hAnsi="Arial" w:cs="Arial"/>
          <w:color w:val="211E1E"/>
        </w:rPr>
        <w:t xml:space="preserve"> sexting and </w:t>
      </w:r>
      <w:proofErr w:type="spellStart"/>
      <w:r w:rsidRPr="002D7DEA">
        <w:rPr>
          <w:rFonts w:ascii="Arial" w:hAnsi="Arial" w:cs="Arial"/>
          <w:color w:val="211E1E"/>
        </w:rPr>
        <w:t>cyberbullying</w:t>
      </w:r>
      <w:proofErr w:type="spellEnd"/>
      <w:r w:rsidRPr="002D7DEA">
        <w:rPr>
          <w:rFonts w:ascii="Arial" w:hAnsi="Arial" w:cs="Arial"/>
          <w:color w:val="211E1E"/>
        </w:rPr>
        <w:t xml:space="preserve">. </w:t>
      </w:r>
      <w:proofErr w:type="spellStart"/>
      <w:r w:rsidRPr="002D7DEA">
        <w:rPr>
          <w:rFonts w:ascii="Arial" w:hAnsi="Arial" w:cs="Arial"/>
          <w:color w:val="211E1E"/>
        </w:rPr>
        <w:t>Psychiatric</w:t>
      </w:r>
      <w:proofErr w:type="spellEnd"/>
      <w:r w:rsidRPr="002D7DEA">
        <w:rPr>
          <w:rFonts w:ascii="Arial" w:hAnsi="Arial" w:cs="Arial"/>
          <w:color w:val="211E1E"/>
        </w:rPr>
        <w:t xml:space="preserve"> </w:t>
      </w:r>
      <w:proofErr w:type="spellStart"/>
      <w:r w:rsidRPr="002D7DEA">
        <w:rPr>
          <w:rFonts w:ascii="Arial" w:hAnsi="Arial" w:cs="Arial"/>
          <w:color w:val="211E1E"/>
        </w:rPr>
        <w:t>Quarterly</w:t>
      </w:r>
      <w:proofErr w:type="spellEnd"/>
      <w:r w:rsidRPr="002D7DEA">
        <w:rPr>
          <w:rFonts w:ascii="Arial" w:hAnsi="Arial" w:cs="Arial"/>
          <w:color w:val="211E1E"/>
        </w:rPr>
        <w:t xml:space="preserve">, 85: 97–101. </w:t>
      </w:r>
    </w:p>
    <w:p w14:paraId="6514BC68"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Lyons</w:t>
      </w:r>
      <w:proofErr w:type="spellEnd"/>
      <w:r w:rsidRPr="002D7DEA">
        <w:rPr>
          <w:rFonts w:ascii="Arial" w:hAnsi="Arial" w:cs="Arial"/>
          <w:color w:val="211E1E"/>
        </w:rPr>
        <w:t xml:space="preserve"> K (2016) </w:t>
      </w:r>
      <w:proofErr w:type="spellStart"/>
      <w:r w:rsidRPr="002D7DEA">
        <w:rPr>
          <w:rFonts w:ascii="Arial" w:hAnsi="Arial" w:cs="Arial"/>
          <w:color w:val="211E1E"/>
        </w:rPr>
        <w:t>Gender</w:t>
      </w:r>
      <w:proofErr w:type="spellEnd"/>
      <w:r w:rsidRPr="002D7DEA">
        <w:rPr>
          <w:rFonts w:ascii="Arial" w:hAnsi="Arial" w:cs="Arial"/>
          <w:color w:val="211E1E"/>
        </w:rPr>
        <w:t xml:space="preserve"> </w:t>
      </w:r>
      <w:proofErr w:type="spellStart"/>
      <w:r w:rsidRPr="002D7DEA">
        <w:rPr>
          <w:rFonts w:ascii="Arial" w:hAnsi="Arial" w:cs="Arial"/>
          <w:color w:val="211E1E"/>
        </w:rPr>
        <w:t>identity</w:t>
      </w:r>
      <w:proofErr w:type="spellEnd"/>
      <w:r w:rsidRPr="002D7DEA">
        <w:rPr>
          <w:rFonts w:ascii="Arial" w:hAnsi="Arial" w:cs="Arial"/>
          <w:color w:val="211E1E"/>
        </w:rPr>
        <w:t xml:space="preserve"> </w:t>
      </w:r>
      <w:proofErr w:type="spellStart"/>
      <w:r w:rsidRPr="002D7DEA">
        <w:rPr>
          <w:rFonts w:ascii="Arial" w:hAnsi="Arial" w:cs="Arial"/>
          <w:color w:val="211E1E"/>
        </w:rPr>
        <w:t>clinic</w:t>
      </w:r>
      <w:proofErr w:type="spellEnd"/>
      <w:r w:rsidRPr="002D7DEA">
        <w:rPr>
          <w:rFonts w:ascii="Arial" w:hAnsi="Arial" w:cs="Arial"/>
          <w:color w:val="211E1E"/>
        </w:rPr>
        <w:t xml:space="preserve"> </w:t>
      </w:r>
      <w:proofErr w:type="spellStart"/>
      <w:r w:rsidRPr="002D7DEA">
        <w:rPr>
          <w:rFonts w:ascii="Arial" w:hAnsi="Arial" w:cs="Arial"/>
          <w:color w:val="211E1E"/>
        </w:rPr>
        <w:t>services</w:t>
      </w:r>
      <w:proofErr w:type="spellEnd"/>
      <w:r w:rsidRPr="002D7DEA">
        <w:rPr>
          <w:rFonts w:ascii="Arial" w:hAnsi="Arial" w:cs="Arial"/>
          <w:color w:val="211E1E"/>
        </w:rPr>
        <w:t xml:space="preserve"> </w:t>
      </w:r>
      <w:proofErr w:type="spellStart"/>
      <w:r w:rsidRPr="002D7DEA">
        <w:rPr>
          <w:rFonts w:ascii="Arial" w:hAnsi="Arial" w:cs="Arial"/>
          <w:color w:val="211E1E"/>
        </w:rPr>
        <w:t>under</w:t>
      </w:r>
      <w:proofErr w:type="spellEnd"/>
      <w:r w:rsidRPr="002D7DEA">
        <w:rPr>
          <w:rFonts w:ascii="Arial" w:hAnsi="Arial" w:cs="Arial"/>
          <w:color w:val="211E1E"/>
        </w:rPr>
        <w:t xml:space="preserve"> </w:t>
      </w:r>
      <w:proofErr w:type="spellStart"/>
      <w:r w:rsidRPr="002D7DEA">
        <w:rPr>
          <w:rFonts w:ascii="Arial" w:hAnsi="Arial" w:cs="Arial"/>
          <w:color w:val="211E1E"/>
        </w:rPr>
        <w:t>strain</w:t>
      </w:r>
      <w:proofErr w:type="spellEnd"/>
      <w:r w:rsidRPr="002D7DEA">
        <w:rPr>
          <w:rFonts w:ascii="Arial" w:hAnsi="Arial" w:cs="Arial"/>
          <w:color w:val="211E1E"/>
        </w:rPr>
        <w:t xml:space="preserve"> as </w:t>
      </w:r>
      <w:proofErr w:type="spellStart"/>
      <w:r w:rsidRPr="002D7DEA">
        <w:rPr>
          <w:rFonts w:ascii="Arial" w:hAnsi="Arial" w:cs="Arial"/>
          <w:color w:val="211E1E"/>
        </w:rPr>
        <w:t>referral</w:t>
      </w:r>
      <w:proofErr w:type="spellEnd"/>
      <w:r w:rsidRPr="002D7DEA">
        <w:rPr>
          <w:rFonts w:ascii="Arial" w:hAnsi="Arial" w:cs="Arial"/>
          <w:color w:val="211E1E"/>
        </w:rPr>
        <w:t xml:space="preserve"> </w:t>
      </w:r>
      <w:proofErr w:type="spellStart"/>
      <w:r w:rsidRPr="002D7DEA">
        <w:rPr>
          <w:rFonts w:ascii="Arial" w:hAnsi="Arial" w:cs="Arial"/>
          <w:color w:val="211E1E"/>
        </w:rPr>
        <w:t>rates</w:t>
      </w:r>
      <w:proofErr w:type="spellEnd"/>
      <w:r w:rsidRPr="002D7DEA">
        <w:rPr>
          <w:rFonts w:ascii="Arial" w:hAnsi="Arial" w:cs="Arial"/>
          <w:color w:val="211E1E"/>
        </w:rPr>
        <w:t xml:space="preserve"> </w:t>
      </w:r>
      <w:proofErr w:type="spellStart"/>
      <w:r w:rsidRPr="002D7DEA">
        <w:rPr>
          <w:rFonts w:ascii="Arial" w:hAnsi="Arial" w:cs="Arial"/>
          <w:color w:val="211E1E"/>
        </w:rPr>
        <w:t>soar</w:t>
      </w:r>
      <w:proofErr w:type="spellEnd"/>
      <w:r w:rsidRPr="002D7DEA">
        <w:rPr>
          <w:rFonts w:ascii="Arial" w:hAnsi="Arial" w:cs="Arial"/>
          <w:color w:val="211E1E"/>
        </w:rPr>
        <w:t xml:space="preserve">. Guardian, 10 </w:t>
      </w:r>
      <w:proofErr w:type="spellStart"/>
      <w:r w:rsidRPr="002D7DEA">
        <w:rPr>
          <w:rFonts w:ascii="Arial" w:hAnsi="Arial" w:cs="Arial"/>
          <w:color w:val="211E1E"/>
        </w:rPr>
        <w:t>July</w:t>
      </w:r>
      <w:proofErr w:type="spellEnd"/>
      <w:r w:rsidRPr="002D7DEA">
        <w:rPr>
          <w:rFonts w:ascii="Arial" w:hAnsi="Arial" w:cs="Arial"/>
          <w:color w:val="211E1E"/>
        </w:rPr>
        <w:t xml:space="preserve"> (https://www.theguardian.com/society/2016/jul/ 10/transgender-clinic-waiting-times-patient-numbers-soar-gender-iden- </w:t>
      </w:r>
      <w:proofErr w:type="spellStart"/>
      <w:r w:rsidRPr="002D7DEA">
        <w:rPr>
          <w:rFonts w:ascii="Arial" w:hAnsi="Arial" w:cs="Arial"/>
          <w:color w:val="211E1E"/>
        </w:rPr>
        <w:t>tity-services</w:t>
      </w:r>
      <w:proofErr w:type="spellEnd"/>
      <w:r w:rsidRPr="002D7DEA">
        <w:rPr>
          <w:rFonts w:ascii="Arial" w:hAnsi="Arial" w:cs="Arial"/>
          <w:color w:val="211E1E"/>
        </w:rPr>
        <w:t xml:space="preserve">). </w:t>
      </w:r>
    </w:p>
    <w:p w14:paraId="678CC2F6"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Marchiano</w:t>
      </w:r>
      <w:proofErr w:type="spellEnd"/>
      <w:r w:rsidRPr="002D7DEA">
        <w:rPr>
          <w:rFonts w:ascii="Arial" w:hAnsi="Arial" w:cs="Arial"/>
          <w:color w:val="211E1E"/>
        </w:rPr>
        <w:t xml:space="preserve"> L (2017) </w:t>
      </w:r>
      <w:proofErr w:type="spellStart"/>
      <w:r w:rsidRPr="002D7DEA">
        <w:rPr>
          <w:rFonts w:ascii="Arial" w:hAnsi="Arial" w:cs="Arial"/>
          <w:color w:val="211E1E"/>
        </w:rPr>
        <w:t>Outbreak</w:t>
      </w:r>
      <w:proofErr w:type="spellEnd"/>
      <w:r w:rsidRPr="002D7DEA">
        <w:rPr>
          <w:rFonts w:ascii="Arial" w:hAnsi="Arial" w:cs="Arial"/>
          <w:color w:val="211E1E"/>
        </w:rPr>
        <w:t xml:space="preserve">: </w:t>
      </w:r>
      <w:proofErr w:type="spellStart"/>
      <w:r w:rsidRPr="002D7DEA">
        <w:rPr>
          <w:rFonts w:ascii="Arial" w:hAnsi="Arial" w:cs="Arial"/>
          <w:color w:val="211E1E"/>
        </w:rPr>
        <w:t>on</w:t>
      </w:r>
      <w:proofErr w:type="spellEnd"/>
      <w:r w:rsidRPr="002D7DEA">
        <w:rPr>
          <w:rFonts w:ascii="Arial" w:hAnsi="Arial" w:cs="Arial"/>
          <w:color w:val="211E1E"/>
        </w:rPr>
        <w:t xml:space="preserve"> </w:t>
      </w:r>
      <w:proofErr w:type="spellStart"/>
      <w:r w:rsidRPr="002D7DEA">
        <w:rPr>
          <w:rFonts w:ascii="Arial" w:hAnsi="Arial" w:cs="Arial"/>
          <w:color w:val="211E1E"/>
        </w:rPr>
        <w:t>transgender</w:t>
      </w:r>
      <w:proofErr w:type="spellEnd"/>
      <w:r w:rsidRPr="002D7DEA">
        <w:rPr>
          <w:rFonts w:ascii="Arial" w:hAnsi="Arial" w:cs="Arial"/>
          <w:color w:val="211E1E"/>
        </w:rPr>
        <w:t xml:space="preserve"> </w:t>
      </w:r>
      <w:proofErr w:type="spellStart"/>
      <w:r w:rsidRPr="002D7DEA">
        <w:rPr>
          <w:rFonts w:ascii="Arial" w:hAnsi="Arial" w:cs="Arial"/>
          <w:color w:val="211E1E"/>
        </w:rPr>
        <w:t>teens</w:t>
      </w:r>
      <w:proofErr w:type="spellEnd"/>
      <w:r w:rsidRPr="002D7DEA">
        <w:rPr>
          <w:rFonts w:ascii="Arial" w:hAnsi="Arial" w:cs="Arial"/>
          <w:color w:val="211E1E"/>
        </w:rPr>
        <w:t xml:space="preserve"> and </w:t>
      </w:r>
      <w:proofErr w:type="spellStart"/>
      <w:r w:rsidRPr="002D7DEA">
        <w:rPr>
          <w:rFonts w:ascii="Arial" w:hAnsi="Arial" w:cs="Arial"/>
          <w:color w:val="211E1E"/>
        </w:rPr>
        <w:t>psychic</w:t>
      </w:r>
      <w:proofErr w:type="spellEnd"/>
      <w:r w:rsidRPr="002D7DEA">
        <w:rPr>
          <w:rFonts w:ascii="Arial" w:hAnsi="Arial" w:cs="Arial"/>
          <w:color w:val="211E1E"/>
        </w:rPr>
        <w:t xml:space="preserve"> </w:t>
      </w:r>
      <w:proofErr w:type="spellStart"/>
      <w:r w:rsidRPr="002D7DEA">
        <w:rPr>
          <w:rFonts w:ascii="Arial" w:hAnsi="Arial" w:cs="Arial"/>
          <w:color w:val="211E1E"/>
        </w:rPr>
        <w:t>epi</w:t>
      </w:r>
      <w:proofErr w:type="spellEnd"/>
      <w:r w:rsidRPr="002D7DEA">
        <w:rPr>
          <w:rFonts w:ascii="Arial" w:hAnsi="Arial" w:cs="Arial"/>
          <w:color w:val="211E1E"/>
        </w:rPr>
        <w:t xml:space="preserve">- </w:t>
      </w:r>
      <w:proofErr w:type="spellStart"/>
      <w:r w:rsidRPr="002D7DEA">
        <w:rPr>
          <w:rFonts w:ascii="Arial" w:hAnsi="Arial" w:cs="Arial"/>
          <w:color w:val="211E1E"/>
        </w:rPr>
        <w:t>demics</w:t>
      </w:r>
      <w:proofErr w:type="spellEnd"/>
      <w:r w:rsidRPr="002D7DEA">
        <w:rPr>
          <w:rFonts w:ascii="Arial" w:hAnsi="Arial" w:cs="Arial"/>
          <w:color w:val="211E1E"/>
        </w:rPr>
        <w:t xml:space="preserve">. </w:t>
      </w:r>
      <w:proofErr w:type="spellStart"/>
      <w:r w:rsidRPr="002D7DEA">
        <w:rPr>
          <w:rFonts w:ascii="Arial" w:hAnsi="Arial" w:cs="Arial"/>
          <w:color w:val="211E1E"/>
        </w:rPr>
        <w:t>Psychological</w:t>
      </w:r>
      <w:proofErr w:type="spellEnd"/>
      <w:r w:rsidRPr="002D7DEA">
        <w:rPr>
          <w:rFonts w:ascii="Arial" w:hAnsi="Arial" w:cs="Arial"/>
          <w:color w:val="211E1E"/>
        </w:rPr>
        <w:t xml:space="preserve"> </w:t>
      </w:r>
      <w:proofErr w:type="spellStart"/>
      <w:r w:rsidRPr="002D7DEA">
        <w:rPr>
          <w:rFonts w:ascii="Arial" w:hAnsi="Arial" w:cs="Arial"/>
          <w:color w:val="211E1E"/>
        </w:rPr>
        <w:t>Perspectives</w:t>
      </w:r>
      <w:proofErr w:type="spellEnd"/>
      <w:r w:rsidRPr="002D7DEA">
        <w:rPr>
          <w:rFonts w:ascii="Arial" w:hAnsi="Arial" w:cs="Arial"/>
          <w:color w:val="211E1E"/>
        </w:rPr>
        <w:t xml:space="preserve">, 60: 345–66. </w:t>
      </w:r>
    </w:p>
    <w:p w14:paraId="1E2047C3" w14:textId="77777777" w:rsidR="002D7DEA" w:rsidRPr="002D7DEA" w:rsidRDefault="002D7DEA" w:rsidP="002D7DEA">
      <w:pPr>
        <w:pStyle w:val="NormalWeb"/>
        <w:rPr>
          <w:rFonts w:ascii="Arial" w:hAnsi="Arial" w:cs="Arial"/>
        </w:rPr>
      </w:pPr>
      <w:r w:rsidRPr="002D7DEA">
        <w:rPr>
          <w:rFonts w:ascii="Arial" w:hAnsi="Arial" w:cs="Arial"/>
          <w:color w:val="211E1E"/>
        </w:rPr>
        <w:t xml:space="preserve">Marques TR, Smith S, </w:t>
      </w:r>
      <w:proofErr w:type="spellStart"/>
      <w:r w:rsidRPr="002D7DEA">
        <w:rPr>
          <w:rFonts w:ascii="Arial" w:hAnsi="Arial" w:cs="Arial"/>
          <w:color w:val="211E1E"/>
        </w:rPr>
        <w:t>Bonaccorso</w:t>
      </w:r>
      <w:proofErr w:type="spellEnd"/>
      <w:r w:rsidRPr="002D7DEA">
        <w:rPr>
          <w:rFonts w:ascii="Arial" w:hAnsi="Arial" w:cs="Arial"/>
          <w:color w:val="211E1E"/>
        </w:rPr>
        <w:t xml:space="preserve"> S, et al (2012) Sexual </w:t>
      </w:r>
      <w:proofErr w:type="spellStart"/>
      <w:r w:rsidRPr="002D7DEA">
        <w:rPr>
          <w:rFonts w:ascii="Arial" w:hAnsi="Arial" w:cs="Arial"/>
          <w:color w:val="211E1E"/>
        </w:rPr>
        <w:t>dysfunction</w:t>
      </w:r>
      <w:proofErr w:type="spellEnd"/>
      <w:r w:rsidRPr="002D7DEA">
        <w:rPr>
          <w:rFonts w:ascii="Arial" w:hAnsi="Arial" w:cs="Arial"/>
          <w:color w:val="211E1E"/>
        </w:rPr>
        <w:t xml:space="preserve"> in </w:t>
      </w:r>
      <w:proofErr w:type="spellStart"/>
      <w:r w:rsidRPr="002D7DEA">
        <w:rPr>
          <w:rFonts w:ascii="Arial" w:hAnsi="Arial" w:cs="Arial"/>
          <w:color w:val="211E1E"/>
        </w:rPr>
        <w:t>people</w:t>
      </w:r>
      <w:proofErr w:type="spellEnd"/>
      <w:r w:rsidRPr="002D7DEA">
        <w:rPr>
          <w:rFonts w:ascii="Arial" w:hAnsi="Arial" w:cs="Arial"/>
          <w:color w:val="211E1E"/>
        </w:rPr>
        <w:t xml:space="preserve"> </w:t>
      </w:r>
      <w:proofErr w:type="spellStart"/>
      <w:r w:rsidRPr="002D7DEA">
        <w:rPr>
          <w:rFonts w:ascii="Arial" w:hAnsi="Arial" w:cs="Arial"/>
          <w:color w:val="211E1E"/>
        </w:rPr>
        <w:t>with</w:t>
      </w:r>
      <w:proofErr w:type="spellEnd"/>
      <w:r w:rsidRPr="002D7DEA">
        <w:rPr>
          <w:rFonts w:ascii="Arial" w:hAnsi="Arial" w:cs="Arial"/>
          <w:color w:val="211E1E"/>
        </w:rPr>
        <w:t xml:space="preserve"> </w:t>
      </w:r>
      <w:proofErr w:type="spellStart"/>
      <w:r w:rsidRPr="002D7DEA">
        <w:rPr>
          <w:rFonts w:ascii="Arial" w:hAnsi="Arial" w:cs="Arial"/>
          <w:color w:val="211E1E"/>
        </w:rPr>
        <w:t>prodromal</w:t>
      </w:r>
      <w:proofErr w:type="spellEnd"/>
      <w:r w:rsidRPr="002D7DEA">
        <w:rPr>
          <w:rFonts w:ascii="Arial" w:hAnsi="Arial" w:cs="Arial"/>
          <w:color w:val="211E1E"/>
        </w:rPr>
        <w:t xml:space="preserve"> </w:t>
      </w:r>
      <w:proofErr w:type="spellStart"/>
      <w:r w:rsidRPr="002D7DEA">
        <w:rPr>
          <w:rFonts w:ascii="Arial" w:hAnsi="Arial" w:cs="Arial"/>
          <w:color w:val="211E1E"/>
        </w:rPr>
        <w:t>or</w:t>
      </w:r>
      <w:proofErr w:type="spellEnd"/>
      <w:r w:rsidRPr="002D7DEA">
        <w:rPr>
          <w:rFonts w:ascii="Arial" w:hAnsi="Arial" w:cs="Arial"/>
          <w:color w:val="211E1E"/>
        </w:rPr>
        <w:t xml:space="preserve"> </w:t>
      </w:r>
      <w:proofErr w:type="spellStart"/>
      <w:r w:rsidRPr="002D7DEA">
        <w:rPr>
          <w:rFonts w:ascii="Arial" w:hAnsi="Arial" w:cs="Arial"/>
          <w:color w:val="211E1E"/>
        </w:rPr>
        <w:t>first-episode</w:t>
      </w:r>
      <w:proofErr w:type="spellEnd"/>
      <w:r w:rsidRPr="002D7DEA">
        <w:rPr>
          <w:rFonts w:ascii="Arial" w:hAnsi="Arial" w:cs="Arial"/>
          <w:color w:val="211E1E"/>
        </w:rPr>
        <w:t xml:space="preserve"> </w:t>
      </w:r>
      <w:proofErr w:type="spellStart"/>
      <w:r w:rsidRPr="002D7DEA">
        <w:rPr>
          <w:rFonts w:ascii="Arial" w:hAnsi="Arial" w:cs="Arial"/>
          <w:color w:val="211E1E"/>
        </w:rPr>
        <w:t>psychosis</w:t>
      </w:r>
      <w:proofErr w:type="spellEnd"/>
      <w:r w:rsidRPr="002D7DEA">
        <w:rPr>
          <w:rFonts w:ascii="Arial" w:hAnsi="Arial" w:cs="Arial"/>
          <w:color w:val="211E1E"/>
        </w:rPr>
        <w:t xml:space="preserve">. British </w:t>
      </w:r>
      <w:proofErr w:type="spellStart"/>
      <w:r w:rsidRPr="002D7DEA">
        <w:rPr>
          <w:rFonts w:ascii="Arial" w:hAnsi="Arial" w:cs="Arial"/>
          <w:color w:val="211E1E"/>
        </w:rPr>
        <w:t>Journal</w:t>
      </w:r>
      <w:proofErr w:type="spellEnd"/>
      <w:r w:rsidRPr="002D7DEA">
        <w:rPr>
          <w:rFonts w:ascii="Arial" w:hAnsi="Arial" w:cs="Arial"/>
          <w:color w:val="211E1E"/>
        </w:rPr>
        <w:t xml:space="preserve"> of </w:t>
      </w:r>
      <w:proofErr w:type="spellStart"/>
      <w:r w:rsidRPr="002D7DEA">
        <w:rPr>
          <w:rFonts w:ascii="Arial" w:hAnsi="Arial" w:cs="Arial"/>
          <w:color w:val="211E1E"/>
        </w:rPr>
        <w:t>Psychiatry</w:t>
      </w:r>
      <w:proofErr w:type="spellEnd"/>
      <w:r w:rsidRPr="002D7DEA">
        <w:rPr>
          <w:rFonts w:ascii="Arial" w:hAnsi="Arial" w:cs="Arial"/>
          <w:color w:val="211E1E"/>
        </w:rPr>
        <w:t xml:space="preserve">, 201: 131–6. </w:t>
      </w:r>
    </w:p>
    <w:p w14:paraId="576DC8FF"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Marston</w:t>
      </w:r>
      <w:proofErr w:type="spellEnd"/>
      <w:r w:rsidRPr="002D7DEA">
        <w:rPr>
          <w:rFonts w:ascii="Arial" w:hAnsi="Arial" w:cs="Arial"/>
          <w:color w:val="211E1E"/>
        </w:rPr>
        <w:t xml:space="preserve"> C, Lewis R (2014) Anal </w:t>
      </w:r>
      <w:proofErr w:type="spellStart"/>
      <w:r w:rsidRPr="002D7DEA">
        <w:rPr>
          <w:rFonts w:ascii="Arial" w:hAnsi="Arial" w:cs="Arial"/>
          <w:color w:val="211E1E"/>
        </w:rPr>
        <w:t>heterosex</w:t>
      </w:r>
      <w:proofErr w:type="spellEnd"/>
      <w:r w:rsidRPr="002D7DEA">
        <w:rPr>
          <w:rFonts w:ascii="Arial" w:hAnsi="Arial" w:cs="Arial"/>
          <w:color w:val="211E1E"/>
        </w:rPr>
        <w:t xml:space="preserve"> </w:t>
      </w:r>
      <w:proofErr w:type="spellStart"/>
      <w:r w:rsidRPr="002D7DEA">
        <w:rPr>
          <w:rFonts w:ascii="Arial" w:hAnsi="Arial" w:cs="Arial"/>
          <w:color w:val="211E1E"/>
        </w:rPr>
        <w:t>among</w:t>
      </w:r>
      <w:proofErr w:type="spellEnd"/>
      <w:r w:rsidRPr="002D7DEA">
        <w:rPr>
          <w:rFonts w:ascii="Arial" w:hAnsi="Arial" w:cs="Arial"/>
          <w:color w:val="211E1E"/>
        </w:rPr>
        <w:t xml:space="preserve"> </w:t>
      </w:r>
      <w:proofErr w:type="spellStart"/>
      <w:r w:rsidRPr="002D7DEA">
        <w:rPr>
          <w:rFonts w:ascii="Arial" w:hAnsi="Arial" w:cs="Arial"/>
          <w:color w:val="211E1E"/>
        </w:rPr>
        <w:t>young</w:t>
      </w:r>
      <w:proofErr w:type="spellEnd"/>
      <w:r w:rsidRPr="002D7DEA">
        <w:rPr>
          <w:rFonts w:ascii="Arial" w:hAnsi="Arial" w:cs="Arial"/>
          <w:color w:val="211E1E"/>
        </w:rPr>
        <w:t xml:space="preserve"> </w:t>
      </w:r>
      <w:proofErr w:type="spellStart"/>
      <w:r w:rsidRPr="002D7DEA">
        <w:rPr>
          <w:rFonts w:ascii="Arial" w:hAnsi="Arial" w:cs="Arial"/>
          <w:color w:val="211E1E"/>
        </w:rPr>
        <w:t>people</w:t>
      </w:r>
      <w:proofErr w:type="spellEnd"/>
      <w:r w:rsidRPr="002D7DEA">
        <w:rPr>
          <w:rFonts w:ascii="Arial" w:hAnsi="Arial" w:cs="Arial"/>
          <w:color w:val="211E1E"/>
        </w:rPr>
        <w:t xml:space="preserve"> and </w:t>
      </w:r>
      <w:proofErr w:type="spellStart"/>
      <w:r w:rsidRPr="002D7DEA">
        <w:rPr>
          <w:rFonts w:ascii="Arial" w:hAnsi="Arial" w:cs="Arial"/>
          <w:color w:val="211E1E"/>
        </w:rPr>
        <w:t>impli</w:t>
      </w:r>
      <w:proofErr w:type="spellEnd"/>
      <w:r w:rsidRPr="002D7DEA">
        <w:rPr>
          <w:rFonts w:ascii="Arial" w:hAnsi="Arial" w:cs="Arial"/>
          <w:color w:val="211E1E"/>
        </w:rPr>
        <w:t xml:space="preserve">- </w:t>
      </w:r>
      <w:proofErr w:type="spellStart"/>
      <w:r w:rsidRPr="002D7DEA">
        <w:rPr>
          <w:rFonts w:ascii="Arial" w:hAnsi="Arial" w:cs="Arial"/>
          <w:color w:val="211E1E"/>
        </w:rPr>
        <w:t>cations</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w:t>
      </w:r>
      <w:proofErr w:type="spellStart"/>
      <w:r w:rsidRPr="002D7DEA">
        <w:rPr>
          <w:rFonts w:ascii="Arial" w:hAnsi="Arial" w:cs="Arial"/>
          <w:color w:val="211E1E"/>
        </w:rPr>
        <w:t>health</w:t>
      </w:r>
      <w:proofErr w:type="spellEnd"/>
      <w:r w:rsidRPr="002D7DEA">
        <w:rPr>
          <w:rFonts w:ascii="Arial" w:hAnsi="Arial" w:cs="Arial"/>
          <w:color w:val="211E1E"/>
        </w:rPr>
        <w:t xml:space="preserve"> </w:t>
      </w:r>
      <w:proofErr w:type="spellStart"/>
      <w:r w:rsidRPr="002D7DEA">
        <w:rPr>
          <w:rFonts w:ascii="Arial" w:hAnsi="Arial" w:cs="Arial"/>
          <w:color w:val="211E1E"/>
        </w:rPr>
        <w:t>promotion</w:t>
      </w:r>
      <w:proofErr w:type="spellEnd"/>
      <w:r w:rsidRPr="002D7DEA">
        <w:rPr>
          <w:rFonts w:ascii="Arial" w:hAnsi="Arial" w:cs="Arial"/>
          <w:color w:val="211E1E"/>
        </w:rPr>
        <w:t xml:space="preserve">: a </w:t>
      </w:r>
      <w:proofErr w:type="spellStart"/>
      <w:r w:rsidRPr="002D7DEA">
        <w:rPr>
          <w:rFonts w:ascii="Arial" w:hAnsi="Arial" w:cs="Arial"/>
          <w:color w:val="211E1E"/>
        </w:rPr>
        <w:t>qualitative</w:t>
      </w:r>
      <w:proofErr w:type="spellEnd"/>
      <w:r w:rsidRPr="002D7DEA">
        <w:rPr>
          <w:rFonts w:ascii="Arial" w:hAnsi="Arial" w:cs="Arial"/>
          <w:color w:val="211E1E"/>
        </w:rPr>
        <w:t xml:space="preserve"> </w:t>
      </w:r>
      <w:proofErr w:type="spellStart"/>
      <w:r w:rsidRPr="002D7DEA">
        <w:rPr>
          <w:rFonts w:ascii="Arial" w:hAnsi="Arial" w:cs="Arial"/>
          <w:color w:val="211E1E"/>
        </w:rPr>
        <w:t>study</w:t>
      </w:r>
      <w:proofErr w:type="spellEnd"/>
      <w:r w:rsidRPr="002D7DEA">
        <w:rPr>
          <w:rFonts w:ascii="Arial" w:hAnsi="Arial" w:cs="Arial"/>
          <w:color w:val="211E1E"/>
        </w:rPr>
        <w:t xml:space="preserve"> in </w:t>
      </w:r>
      <w:proofErr w:type="spellStart"/>
      <w:r w:rsidRPr="002D7DEA">
        <w:rPr>
          <w:rFonts w:ascii="Arial" w:hAnsi="Arial" w:cs="Arial"/>
          <w:color w:val="211E1E"/>
        </w:rPr>
        <w:t>the</w:t>
      </w:r>
      <w:proofErr w:type="spellEnd"/>
      <w:r w:rsidRPr="002D7DEA">
        <w:rPr>
          <w:rFonts w:ascii="Arial" w:hAnsi="Arial" w:cs="Arial"/>
          <w:color w:val="211E1E"/>
        </w:rPr>
        <w:t xml:space="preserve"> UK. BMJ Open, 4: e004996. </w:t>
      </w:r>
    </w:p>
    <w:p w14:paraId="29C4D194" w14:textId="77777777" w:rsidR="002D7DEA" w:rsidRPr="002D7DEA" w:rsidRDefault="002D7DEA" w:rsidP="002D7DEA">
      <w:pPr>
        <w:pStyle w:val="NormalWeb"/>
        <w:rPr>
          <w:rFonts w:ascii="Arial" w:hAnsi="Arial" w:cs="Arial"/>
        </w:rPr>
      </w:pPr>
      <w:r w:rsidRPr="002D7DEA">
        <w:rPr>
          <w:rFonts w:ascii="Arial" w:hAnsi="Arial" w:cs="Arial"/>
          <w:color w:val="211E1E"/>
        </w:rPr>
        <w:t xml:space="preserve">McCall H, Adams N, Mason D, et al (2015) </w:t>
      </w:r>
      <w:proofErr w:type="spellStart"/>
      <w:r w:rsidRPr="002D7DEA">
        <w:rPr>
          <w:rFonts w:ascii="Arial" w:hAnsi="Arial" w:cs="Arial"/>
          <w:color w:val="211E1E"/>
        </w:rPr>
        <w:t>What</w:t>
      </w:r>
      <w:proofErr w:type="spellEnd"/>
      <w:r w:rsidRPr="002D7DEA">
        <w:rPr>
          <w:rFonts w:ascii="Arial" w:hAnsi="Arial" w:cs="Arial"/>
          <w:color w:val="211E1E"/>
        </w:rPr>
        <w:t xml:space="preserve"> </w:t>
      </w:r>
      <w:proofErr w:type="spellStart"/>
      <w:r w:rsidRPr="002D7DEA">
        <w:rPr>
          <w:rFonts w:ascii="Arial" w:hAnsi="Arial" w:cs="Arial"/>
          <w:color w:val="211E1E"/>
        </w:rPr>
        <w:t>is</w:t>
      </w:r>
      <w:proofErr w:type="spellEnd"/>
      <w:r w:rsidRPr="002D7DEA">
        <w:rPr>
          <w:rFonts w:ascii="Arial" w:hAnsi="Arial" w:cs="Arial"/>
          <w:color w:val="211E1E"/>
        </w:rPr>
        <w:t xml:space="preserve"> chemsex and </w:t>
      </w:r>
      <w:proofErr w:type="spellStart"/>
      <w:r w:rsidRPr="002D7DEA">
        <w:rPr>
          <w:rFonts w:ascii="Arial" w:hAnsi="Arial" w:cs="Arial"/>
          <w:color w:val="211E1E"/>
        </w:rPr>
        <w:t>why</w:t>
      </w:r>
      <w:proofErr w:type="spellEnd"/>
      <w:r w:rsidRPr="002D7DEA">
        <w:rPr>
          <w:rFonts w:ascii="Arial" w:hAnsi="Arial" w:cs="Arial"/>
          <w:color w:val="211E1E"/>
        </w:rPr>
        <w:t xml:space="preserve"> </w:t>
      </w:r>
      <w:proofErr w:type="spellStart"/>
      <w:r w:rsidRPr="002D7DEA">
        <w:rPr>
          <w:rFonts w:ascii="Arial" w:hAnsi="Arial" w:cs="Arial"/>
          <w:color w:val="211E1E"/>
        </w:rPr>
        <w:t>does</w:t>
      </w:r>
      <w:proofErr w:type="spellEnd"/>
      <w:r w:rsidRPr="002D7DEA">
        <w:rPr>
          <w:rFonts w:ascii="Arial" w:hAnsi="Arial" w:cs="Arial"/>
          <w:color w:val="211E1E"/>
        </w:rPr>
        <w:t xml:space="preserve"> </w:t>
      </w:r>
      <w:proofErr w:type="spellStart"/>
      <w:r w:rsidRPr="002D7DEA">
        <w:rPr>
          <w:rFonts w:ascii="Arial" w:hAnsi="Arial" w:cs="Arial"/>
          <w:color w:val="211E1E"/>
        </w:rPr>
        <w:t>it</w:t>
      </w:r>
      <w:proofErr w:type="spellEnd"/>
      <w:r w:rsidRPr="002D7DEA">
        <w:rPr>
          <w:rFonts w:ascii="Arial" w:hAnsi="Arial" w:cs="Arial"/>
          <w:color w:val="211E1E"/>
        </w:rPr>
        <w:t xml:space="preserve"> </w:t>
      </w:r>
      <w:proofErr w:type="spellStart"/>
      <w:r w:rsidRPr="002D7DEA">
        <w:rPr>
          <w:rFonts w:ascii="Arial" w:hAnsi="Arial" w:cs="Arial"/>
          <w:color w:val="211E1E"/>
        </w:rPr>
        <w:t>matter</w:t>
      </w:r>
      <w:proofErr w:type="spellEnd"/>
      <w:r w:rsidRPr="002D7DEA">
        <w:rPr>
          <w:rFonts w:ascii="Arial" w:hAnsi="Arial" w:cs="Arial"/>
          <w:color w:val="211E1E"/>
        </w:rPr>
        <w:t xml:space="preserve">? BMJ, 351: h5790. </w:t>
      </w:r>
    </w:p>
    <w:p w14:paraId="7EA8E6AA" w14:textId="77777777" w:rsidR="002D7DEA" w:rsidRPr="002D7DEA" w:rsidRDefault="002D7DEA" w:rsidP="002D7DEA">
      <w:pPr>
        <w:pStyle w:val="NormalWeb"/>
        <w:rPr>
          <w:rFonts w:ascii="Arial" w:hAnsi="Arial" w:cs="Arial"/>
        </w:rPr>
      </w:pPr>
      <w:r w:rsidRPr="002D7DEA">
        <w:rPr>
          <w:rFonts w:ascii="Arial" w:hAnsi="Arial" w:cs="Arial"/>
          <w:color w:val="211E1E"/>
        </w:rPr>
        <w:t xml:space="preserve">McManus MA, </w:t>
      </w:r>
      <w:proofErr w:type="spellStart"/>
      <w:r w:rsidRPr="002D7DEA">
        <w:rPr>
          <w:rFonts w:ascii="Arial" w:hAnsi="Arial" w:cs="Arial"/>
          <w:color w:val="211E1E"/>
        </w:rPr>
        <w:t>Almond</w:t>
      </w:r>
      <w:proofErr w:type="spellEnd"/>
      <w:r w:rsidRPr="002D7DEA">
        <w:rPr>
          <w:rFonts w:ascii="Arial" w:hAnsi="Arial" w:cs="Arial"/>
          <w:color w:val="211E1E"/>
        </w:rPr>
        <w:t xml:space="preserve"> L (2014) </w:t>
      </w:r>
      <w:proofErr w:type="spellStart"/>
      <w:r w:rsidRPr="002D7DEA">
        <w:rPr>
          <w:rFonts w:ascii="Arial" w:hAnsi="Arial" w:cs="Arial"/>
          <w:color w:val="211E1E"/>
        </w:rPr>
        <w:t>Trends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indecent</w:t>
      </w:r>
      <w:proofErr w:type="spellEnd"/>
      <w:r w:rsidRPr="002D7DEA">
        <w:rPr>
          <w:rFonts w:ascii="Arial" w:hAnsi="Arial" w:cs="Arial"/>
          <w:color w:val="211E1E"/>
        </w:rPr>
        <w:t xml:space="preserve"> </w:t>
      </w:r>
      <w:proofErr w:type="spellStart"/>
      <w:r w:rsidRPr="002D7DEA">
        <w:rPr>
          <w:rFonts w:ascii="Arial" w:hAnsi="Arial" w:cs="Arial"/>
          <w:color w:val="211E1E"/>
        </w:rPr>
        <w:t>images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children</w:t>
      </w:r>
      <w:proofErr w:type="spellEnd"/>
      <w:r w:rsidRPr="002D7DEA">
        <w:rPr>
          <w:rFonts w:ascii="Arial" w:hAnsi="Arial" w:cs="Arial"/>
          <w:color w:val="211E1E"/>
        </w:rPr>
        <w:t xml:space="preserve"> and </w:t>
      </w:r>
      <w:proofErr w:type="spellStart"/>
      <w:r w:rsidRPr="002D7DEA">
        <w:rPr>
          <w:rFonts w:ascii="Arial" w:hAnsi="Arial" w:cs="Arial"/>
          <w:color w:val="211E1E"/>
        </w:rPr>
        <w:t>child</w:t>
      </w:r>
      <w:proofErr w:type="spellEnd"/>
      <w:r w:rsidRPr="002D7DEA">
        <w:rPr>
          <w:rFonts w:ascii="Arial" w:hAnsi="Arial" w:cs="Arial"/>
          <w:color w:val="211E1E"/>
        </w:rPr>
        <w:t xml:space="preserve"> sexual </w:t>
      </w:r>
      <w:proofErr w:type="spellStart"/>
      <w:r w:rsidRPr="002D7DEA">
        <w:rPr>
          <w:rFonts w:ascii="Arial" w:hAnsi="Arial" w:cs="Arial"/>
          <w:color w:val="211E1E"/>
        </w:rPr>
        <w:t>offences</w:t>
      </w:r>
      <w:proofErr w:type="spellEnd"/>
      <w:r w:rsidRPr="002D7DEA">
        <w:rPr>
          <w:rFonts w:ascii="Arial" w:hAnsi="Arial" w:cs="Arial"/>
          <w:color w:val="211E1E"/>
        </w:rPr>
        <w:t xml:space="preserve"> </w:t>
      </w:r>
      <w:proofErr w:type="spellStart"/>
      <w:r w:rsidRPr="002D7DEA">
        <w:rPr>
          <w:rFonts w:ascii="Arial" w:hAnsi="Arial" w:cs="Arial"/>
          <w:color w:val="211E1E"/>
        </w:rPr>
        <w:t>between</w:t>
      </w:r>
      <w:proofErr w:type="spellEnd"/>
      <w:r w:rsidRPr="002D7DEA">
        <w:rPr>
          <w:rFonts w:ascii="Arial" w:hAnsi="Arial" w:cs="Arial"/>
          <w:color w:val="211E1E"/>
        </w:rPr>
        <w:t xml:space="preserve"> 2005/2006 and 2012/2013 </w:t>
      </w:r>
      <w:proofErr w:type="spellStart"/>
      <w:r w:rsidRPr="002D7DEA">
        <w:rPr>
          <w:rFonts w:ascii="Arial" w:hAnsi="Arial" w:cs="Arial"/>
          <w:color w:val="211E1E"/>
        </w:rPr>
        <w:t>within</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United</w:t>
      </w:r>
      <w:proofErr w:type="spellEnd"/>
      <w:r w:rsidRPr="002D7DEA">
        <w:rPr>
          <w:rFonts w:ascii="Arial" w:hAnsi="Arial" w:cs="Arial"/>
          <w:color w:val="211E1E"/>
        </w:rPr>
        <w:t xml:space="preserve"> </w:t>
      </w:r>
      <w:proofErr w:type="spellStart"/>
      <w:r w:rsidRPr="002D7DEA">
        <w:rPr>
          <w:rFonts w:ascii="Arial" w:hAnsi="Arial" w:cs="Arial"/>
          <w:color w:val="211E1E"/>
        </w:rPr>
        <w:t>Kingdom</w:t>
      </w:r>
      <w:proofErr w:type="spellEnd"/>
      <w:r w:rsidRPr="002D7DEA">
        <w:rPr>
          <w:rFonts w:ascii="Arial" w:hAnsi="Arial" w:cs="Arial"/>
          <w:color w:val="211E1E"/>
        </w:rPr>
        <w:t xml:space="preserve">. </w:t>
      </w:r>
      <w:proofErr w:type="spellStart"/>
      <w:r w:rsidRPr="002D7DEA">
        <w:rPr>
          <w:rFonts w:ascii="Arial" w:hAnsi="Arial" w:cs="Arial"/>
          <w:color w:val="211E1E"/>
        </w:rPr>
        <w:t>Journal</w:t>
      </w:r>
      <w:proofErr w:type="spellEnd"/>
      <w:r w:rsidRPr="002D7DEA">
        <w:rPr>
          <w:rFonts w:ascii="Arial" w:hAnsi="Arial" w:cs="Arial"/>
          <w:color w:val="211E1E"/>
        </w:rPr>
        <w:t xml:space="preserve"> of Sexual </w:t>
      </w:r>
      <w:proofErr w:type="spellStart"/>
      <w:r w:rsidRPr="002D7DEA">
        <w:rPr>
          <w:rFonts w:ascii="Arial" w:hAnsi="Arial" w:cs="Arial"/>
          <w:color w:val="211E1E"/>
        </w:rPr>
        <w:t>Aggression</w:t>
      </w:r>
      <w:proofErr w:type="spellEnd"/>
      <w:r w:rsidRPr="002D7DEA">
        <w:rPr>
          <w:rFonts w:ascii="Arial" w:hAnsi="Arial" w:cs="Arial"/>
          <w:color w:val="211E1E"/>
        </w:rPr>
        <w:t xml:space="preserve">, 20: 142–55. </w:t>
      </w:r>
    </w:p>
    <w:p w14:paraId="30A60809"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Midgen</w:t>
      </w:r>
      <w:proofErr w:type="spellEnd"/>
      <w:r w:rsidRPr="002D7DEA">
        <w:rPr>
          <w:rFonts w:ascii="Arial" w:hAnsi="Arial" w:cs="Arial"/>
          <w:color w:val="211E1E"/>
        </w:rPr>
        <w:t xml:space="preserve"> M (2018) </w:t>
      </w:r>
      <w:proofErr w:type="spellStart"/>
      <w:r w:rsidRPr="002D7DEA">
        <w:rPr>
          <w:rFonts w:ascii="Arial" w:hAnsi="Arial" w:cs="Arial"/>
          <w:color w:val="211E1E"/>
        </w:rPr>
        <w:t>Transgender</w:t>
      </w:r>
      <w:proofErr w:type="spellEnd"/>
      <w:r w:rsidRPr="002D7DEA">
        <w:rPr>
          <w:rFonts w:ascii="Arial" w:hAnsi="Arial" w:cs="Arial"/>
          <w:color w:val="211E1E"/>
        </w:rPr>
        <w:t xml:space="preserve"> </w:t>
      </w:r>
      <w:proofErr w:type="spellStart"/>
      <w:r w:rsidRPr="002D7DEA">
        <w:rPr>
          <w:rFonts w:ascii="Arial" w:hAnsi="Arial" w:cs="Arial"/>
          <w:color w:val="211E1E"/>
        </w:rPr>
        <w:t>children</w:t>
      </w:r>
      <w:proofErr w:type="spellEnd"/>
      <w:r w:rsidRPr="002D7DEA">
        <w:rPr>
          <w:rFonts w:ascii="Arial" w:hAnsi="Arial" w:cs="Arial"/>
          <w:color w:val="211E1E"/>
        </w:rPr>
        <w:t xml:space="preserve"> and </w:t>
      </w:r>
      <w:proofErr w:type="spellStart"/>
      <w:r w:rsidRPr="002D7DEA">
        <w:rPr>
          <w:rFonts w:ascii="Arial" w:hAnsi="Arial" w:cs="Arial"/>
          <w:color w:val="211E1E"/>
        </w:rPr>
        <w:t>young</w:t>
      </w:r>
      <w:proofErr w:type="spellEnd"/>
      <w:r w:rsidRPr="002D7DEA">
        <w:rPr>
          <w:rFonts w:ascii="Arial" w:hAnsi="Arial" w:cs="Arial"/>
          <w:color w:val="211E1E"/>
        </w:rPr>
        <w:t xml:space="preserve"> </w:t>
      </w:r>
      <w:proofErr w:type="spellStart"/>
      <w:r w:rsidRPr="002D7DEA">
        <w:rPr>
          <w:rFonts w:ascii="Arial" w:hAnsi="Arial" w:cs="Arial"/>
          <w:color w:val="211E1E"/>
        </w:rPr>
        <w:t>people</w:t>
      </w:r>
      <w:proofErr w:type="spellEnd"/>
      <w:r w:rsidRPr="002D7DEA">
        <w:rPr>
          <w:rFonts w:ascii="Arial" w:hAnsi="Arial" w:cs="Arial"/>
          <w:color w:val="211E1E"/>
        </w:rPr>
        <w:t xml:space="preserve">: </w:t>
      </w:r>
      <w:proofErr w:type="spellStart"/>
      <w:r w:rsidRPr="002D7DEA">
        <w:rPr>
          <w:rFonts w:ascii="Arial" w:hAnsi="Arial" w:cs="Arial"/>
          <w:color w:val="211E1E"/>
        </w:rPr>
        <w:t>born</w:t>
      </w:r>
      <w:proofErr w:type="spellEnd"/>
      <w:r w:rsidRPr="002D7DEA">
        <w:rPr>
          <w:rFonts w:ascii="Arial" w:hAnsi="Arial" w:cs="Arial"/>
          <w:color w:val="211E1E"/>
        </w:rPr>
        <w:t xml:space="preserve"> in </w:t>
      </w:r>
      <w:proofErr w:type="spellStart"/>
      <w:r w:rsidRPr="002D7DEA">
        <w:rPr>
          <w:rFonts w:ascii="Arial" w:hAnsi="Arial" w:cs="Arial"/>
          <w:color w:val="211E1E"/>
        </w:rPr>
        <w:t>your</w:t>
      </w:r>
      <w:proofErr w:type="spellEnd"/>
      <w:r w:rsidRPr="002D7DEA">
        <w:rPr>
          <w:rFonts w:ascii="Arial" w:hAnsi="Arial" w:cs="Arial"/>
          <w:color w:val="211E1E"/>
        </w:rPr>
        <w:t xml:space="preserve"> </w:t>
      </w:r>
      <w:proofErr w:type="spellStart"/>
      <w:r w:rsidRPr="002D7DEA">
        <w:rPr>
          <w:rFonts w:ascii="Arial" w:hAnsi="Arial" w:cs="Arial"/>
          <w:color w:val="211E1E"/>
        </w:rPr>
        <w:t>own</w:t>
      </w:r>
      <w:proofErr w:type="spellEnd"/>
      <w:r w:rsidRPr="002D7DEA">
        <w:rPr>
          <w:rFonts w:ascii="Arial" w:hAnsi="Arial" w:cs="Arial"/>
          <w:color w:val="211E1E"/>
        </w:rPr>
        <w:t xml:space="preserve"> </w:t>
      </w:r>
      <w:proofErr w:type="spellStart"/>
      <w:r w:rsidRPr="002D7DEA">
        <w:rPr>
          <w:rFonts w:ascii="Arial" w:hAnsi="Arial" w:cs="Arial"/>
          <w:color w:val="211E1E"/>
        </w:rPr>
        <w:t>body</w:t>
      </w:r>
      <w:proofErr w:type="spellEnd"/>
      <w:r w:rsidRPr="002D7DEA">
        <w:rPr>
          <w:rFonts w:ascii="Arial" w:hAnsi="Arial" w:cs="Arial"/>
          <w:color w:val="211E1E"/>
        </w:rPr>
        <w:t xml:space="preserve">. </w:t>
      </w:r>
      <w:proofErr w:type="spellStart"/>
      <w:r w:rsidRPr="002D7DEA">
        <w:rPr>
          <w:rFonts w:ascii="Arial" w:hAnsi="Arial" w:cs="Arial"/>
          <w:color w:val="211E1E"/>
        </w:rPr>
        <w:t>Journal</w:t>
      </w:r>
      <w:proofErr w:type="spellEnd"/>
      <w:r w:rsidRPr="002D7DEA">
        <w:rPr>
          <w:rFonts w:ascii="Arial" w:hAnsi="Arial" w:cs="Arial"/>
          <w:color w:val="211E1E"/>
        </w:rPr>
        <w:t xml:space="preserve"> of Child </w:t>
      </w:r>
      <w:proofErr w:type="spellStart"/>
      <w:r w:rsidRPr="002D7DEA">
        <w:rPr>
          <w:rFonts w:ascii="Arial" w:hAnsi="Arial" w:cs="Arial"/>
          <w:color w:val="211E1E"/>
        </w:rPr>
        <w:t>Psychotherapy</w:t>
      </w:r>
      <w:proofErr w:type="spellEnd"/>
      <w:r w:rsidRPr="002D7DEA">
        <w:rPr>
          <w:rFonts w:ascii="Arial" w:hAnsi="Arial" w:cs="Arial"/>
          <w:color w:val="211E1E"/>
        </w:rPr>
        <w:t xml:space="preserve">, 44: 140–2. </w:t>
      </w:r>
    </w:p>
    <w:p w14:paraId="392D29D6" w14:textId="77777777" w:rsidR="002D7DEA" w:rsidRPr="002D7DEA" w:rsidRDefault="002D7DEA" w:rsidP="002D7DEA">
      <w:pPr>
        <w:pStyle w:val="NormalWeb"/>
        <w:rPr>
          <w:rFonts w:ascii="Arial" w:hAnsi="Arial" w:cs="Arial"/>
        </w:rPr>
      </w:pPr>
      <w:r w:rsidRPr="002D7DEA">
        <w:rPr>
          <w:rFonts w:ascii="Arial" w:hAnsi="Arial" w:cs="Arial"/>
          <w:color w:val="211E1E"/>
        </w:rPr>
        <w:t>Montejo AL, Majadas S, Rico</w:t>
      </w:r>
      <w:r w:rsidRPr="002D7DEA">
        <w:rPr>
          <w:rFonts w:ascii="Cambria Math" w:hAnsi="Cambria Math" w:cs="Cambria Math"/>
          <w:color w:val="211E1E"/>
        </w:rPr>
        <w:t>‐</w:t>
      </w:r>
      <w:proofErr w:type="spellStart"/>
      <w:r w:rsidRPr="002D7DEA">
        <w:rPr>
          <w:rFonts w:ascii="Arial" w:hAnsi="Arial" w:cs="Arial"/>
          <w:color w:val="211E1E"/>
        </w:rPr>
        <w:t>Villademoros</w:t>
      </w:r>
      <w:proofErr w:type="spellEnd"/>
      <w:r w:rsidRPr="002D7DEA">
        <w:rPr>
          <w:rFonts w:ascii="Arial" w:hAnsi="Arial" w:cs="Arial"/>
          <w:color w:val="211E1E"/>
        </w:rPr>
        <w:t xml:space="preserve"> F, et al (2010) </w:t>
      </w:r>
      <w:proofErr w:type="spellStart"/>
      <w:r w:rsidRPr="002D7DEA">
        <w:rPr>
          <w:rFonts w:ascii="Arial" w:hAnsi="Arial" w:cs="Arial"/>
          <w:color w:val="211E1E"/>
        </w:rPr>
        <w:t>Frequency</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sexual </w:t>
      </w:r>
      <w:proofErr w:type="spellStart"/>
      <w:r w:rsidRPr="002D7DEA">
        <w:rPr>
          <w:rFonts w:ascii="Arial" w:hAnsi="Arial" w:cs="Arial"/>
          <w:color w:val="211E1E"/>
        </w:rPr>
        <w:t>dysfunction</w:t>
      </w:r>
      <w:proofErr w:type="spellEnd"/>
      <w:r w:rsidRPr="002D7DEA">
        <w:rPr>
          <w:rFonts w:ascii="Arial" w:hAnsi="Arial" w:cs="Arial"/>
          <w:color w:val="211E1E"/>
        </w:rPr>
        <w:t xml:space="preserve"> in </w:t>
      </w:r>
      <w:proofErr w:type="spellStart"/>
      <w:r w:rsidRPr="002D7DEA">
        <w:rPr>
          <w:rFonts w:ascii="Arial" w:hAnsi="Arial" w:cs="Arial"/>
          <w:color w:val="211E1E"/>
        </w:rPr>
        <w:t>patients</w:t>
      </w:r>
      <w:proofErr w:type="spellEnd"/>
      <w:r w:rsidRPr="002D7DEA">
        <w:rPr>
          <w:rFonts w:ascii="Arial" w:hAnsi="Arial" w:cs="Arial"/>
          <w:color w:val="211E1E"/>
        </w:rPr>
        <w:t xml:space="preserve"> </w:t>
      </w:r>
      <w:proofErr w:type="spellStart"/>
      <w:r w:rsidRPr="002D7DEA">
        <w:rPr>
          <w:rFonts w:ascii="Arial" w:hAnsi="Arial" w:cs="Arial"/>
          <w:color w:val="211E1E"/>
        </w:rPr>
        <w:t>with</w:t>
      </w:r>
      <w:proofErr w:type="spellEnd"/>
      <w:r w:rsidRPr="002D7DEA">
        <w:rPr>
          <w:rFonts w:ascii="Arial" w:hAnsi="Arial" w:cs="Arial"/>
          <w:color w:val="211E1E"/>
        </w:rPr>
        <w:t xml:space="preserve"> a </w:t>
      </w:r>
      <w:proofErr w:type="spellStart"/>
      <w:r w:rsidRPr="002D7DEA">
        <w:rPr>
          <w:rFonts w:ascii="Arial" w:hAnsi="Arial" w:cs="Arial"/>
          <w:color w:val="211E1E"/>
        </w:rPr>
        <w:t>psychotic</w:t>
      </w:r>
      <w:proofErr w:type="spellEnd"/>
      <w:r w:rsidRPr="002D7DEA">
        <w:rPr>
          <w:rFonts w:ascii="Arial" w:hAnsi="Arial" w:cs="Arial"/>
          <w:color w:val="211E1E"/>
        </w:rPr>
        <w:t xml:space="preserve"> </w:t>
      </w:r>
      <w:proofErr w:type="spellStart"/>
      <w:r w:rsidRPr="002D7DEA">
        <w:rPr>
          <w:rFonts w:ascii="Arial" w:hAnsi="Arial" w:cs="Arial"/>
          <w:color w:val="211E1E"/>
        </w:rPr>
        <w:t>disorder</w:t>
      </w:r>
      <w:proofErr w:type="spellEnd"/>
      <w:r w:rsidRPr="002D7DEA">
        <w:rPr>
          <w:rFonts w:ascii="Arial" w:hAnsi="Arial" w:cs="Arial"/>
          <w:color w:val="211E1E"/>
        </w:rPr>
        <w:t xml:space="preserve"> </w:t>
      </w:r>
      <w:proofErr w:type="spellStart"/>
      <w:r w:rsidRPr="002D7DEA">
        <w:rPr>
          <w:rFonts w:ascii="Arial" w:hAnsi="Arial" w:cs="Arial"/>
          <w:color w:val="211E1E"/>
        </w:rPr>
        <w:t>receiving</w:t>
      </w:r>
      <w:proofErr w:type="spellEnd"/>
      <w:r w:rsidRPr="002D7DEA">
        <w:rPr>
          <w:rFonts w:ascii="Arial" w:hAnsi="Arial" w:cs="Arial"/>
          <w:color w:val="211E1E"/>
        </w:rPr>
        <w:t xml:space="preserve"> </w:t>
      </w:r>
      <w:proofErr w:type="spellStart"/>
      <w:r w:rsidRPr="002D7DEA">
        <w:rPr>
          <w:rFonts w:ascii="Arial" w:hAnsi="Arial" w:cs="Arial"/>
          <w:color w:val="211E1E"/>
        </w:rPr>
        <w:t>antipsy</w:t>
      </w:r>
      <w:proofErr w:type="spellEnd"/>
      <w:r w:rsidRPr="002D7DEA">
        <w:rPr>
          <w:rFonts w:ascii="Arial" w:hAnsi="Arial" w:cs="Arial"/>
          <w:color w:val="211E1E"/>
        </w:rPr>
        <w:t xml:space="preserve">- </w:t>
      </w:r>
      <w:proofErr w:type="spellStart"/>
      <w:r w:rsidRPr="002D7DEA">
        <w:rPr>
          <w:rFonts w:ascii="Arial" w:hAnsi="Arial" w:cs="Arial"/>
          <w:color w:val="211E1E"/>
        </w:rPr>
        <w:t>chotics</w:t>
      </w:r>
      <w:proofErr w:type="spellEnd"/>
      <w:r w:rsidRPr="002D7DEA">
        <w:rPr>
          <w:rFonts w:ascii="Arial" w:hAnsi="Arial" w:cs="Arial"/>
          <w:color w:val="211E1E"/>
        </w:rPr>
        <w:t xml:space="preserve">. </w:t>
      </w:r>
      <w:proofErr w:type="spellStart"/>
      <w:r w:rsidRPr="002D7DEA">
        <w:rPr>
          <w:rFonts w:ascii="Arial" w:hAnsi="Arial" w:cs="Arial"/>
          <w:color w:val="211E1E"/>
        </w:rPr>
        <w:t>Journal</w:t>
      </w:r>
      <w:proofErr w:type="spellEnd"/>
      <w:r w:rsidRPr="002D7DEA">
        <w:rPr>
          <w:rFonts w:ascii="Arial" w:hAnsi="Arial" w:cs="Arial"/>
          <w:color w:val="211E1E"/>
        </w:rPr>
        <w:t xml:space="preserve"> of Sexual Medicine, 7: 3404–13. </w:t>
      </w:r>
    </w:p>
    <w:p w14:paraId="14AAC21F" w14:textId="77777777" w:rsidR="002D7DEA" w:rsidRPr="002D7DEA" w:rsidRDefault="002D7DEA" w:rsidP="002D7DEA">
      <w:pPr>
        <w:pStyle w:val="NormalWeb"/>
        <w:rPr>
          <w:rFonts w:ascii="Arial" w:hAnsi="Arial" w:cs="Arial"/>
        </w:rPr>
      </w:pPr>
      <w:r w:rsidRPr="002D7DEA">
        <w:rPr>
          <w:rFonts w:ascii="Arial" w:hAnsi="Arial" w:cs="Arial"/>
          <w:color w:val="211E1E"/>
        </w:rPr>
        <w:lastRenderedPageBreak/>
        <w:t xml:space="preserve">Montejo AL, Montejo L, Baldwin DS (2018)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impact</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severe mental </w:t>
      </w:r>
      <w:proofErr w:type="spellStart"/>
      <w:r w:rsidRPr="002D7DEA">
        <w:rPr>
          <w:rFonts w:ascii="Arial" w:hAnsi="Arial" w:cs="Arial"/>
          <w:color w:val="211E1E"/>
        </w:rPr>
        <w:t>disorders</w:t>
      </w:r>
      <w:proofErr w:type="spellEnd"/>
      <w:r w:rsidRPr="002D7DEA">
        <w:rPr>
          <w:rFonts w:ascii="Arial" w:hAnsi="Arial" w:cs="Arial"/>
          <w:color w:val="211E1E"/>
        </w:rPr>
        <w:t xml:space="preserve"> and </w:t>
      </w:r>
      <w:proofErr w:type="spellStart"/>
      <w:r w:rsidRPr="002D7DEA">
        <w:rPr>
          <w:rFonts w:ascii="Arial" w:hAnsi="Arial" w:cs="Arial"/>
          <w:color w:val="211E1E"/>
        </w:rPr>
        <w:t>psychotropic</w:t>
      </w:r>
      <w:proofErr w:type="spellEnd"/>
      <w:r w:rsidRPr="002D7DEA">
        <w:rPr>
          <w:rFonts w:ascii="Arial" w:hAnsi="Arial" w:cs="Arial"/>
          <w:color w:val="211E1E"/>
        </w:rPr>
        <w:t xml:space="preserve"> </w:t>
      </w:r>
      <w:proofErr w:type="spellStart"/>
      <w:r w:rsidRPr="002D7DEA">
        <w:rPr>
          <w:rFonts w:ascii="Arial" w:hAnsi="Arial" w:cs="Arial"/>
          <w:color w:val="211E1E"/>
        </w:rPr>
        <w:t>medications</w:t>
      </w:r>
      <w:proofErr w:type="spellEnd"/>
      <w:r w:rsidRPr="002D7DEA">
        <w:rPr>
          <w:rFonts w:ascii="Arial" w:hAnsi="Arial" w:cs="Arial"/>
          <w:color w:val="211E1E"/>
        </w:rPr>
        <w:t xml:space="preserve"> </w:t>
      </w:r>
      <w:proofErr w:type="spellStart"/>
      <w:r w:rsidRPr="002D7DEA">
        <w:rPr>
          <w:rFonts w:ascii="Arial" w:hAnsi="Arial" w:cs="Arial"/>
          <w:color w:val="211E1E"/>
        </w:rPr>
        <w:t>on</w:t>
      </w:r>
      <w:proofErr w:type="spellEnd"/>
      <w:r w:rsidRPr="002D7DEA">
        <w:rPr>
          <w:rFonts w:ascii="Arial" w:hAnsi="Arial" w:cs="Arial"/>
          <w:color w:val="211E1E"/>
        </w:rPr>
        <w:t xml:space="preserve"> sexual </w:t>
      </w:r>
      <w:proofErr w:type="spellStart"/>
      <w:r w:rsidRPr="002D7DEA">
        <w:rPr>
          <w:rFonts w:ascii="Arial" w:hAnsi="Arial" w:cs="Arial"/>
          <w:color w:val="211E1E"/>
        </w:rPr>
        <w:t>health</w:t>
      </w:r>
      <w:proofErr w:type="spellEnd"/>
      <w:r w:rsidRPr="002D7DEA">
        <w:rPr>
          <w:rFonts w:ascii="Arial" w:hAnsi="Arial" w:cs="Arial"/>
          <w:color w:val="211E1E"/>
        </w:rPr>
        <w:t xml:space="preserve"> and </w:t>
      </w:r>
      <w:proofErr w:type="spellStart"/>
      <w:r w:rsidRPr="002D7DEA">
        <w:rPr>
          <w:rFonts w:ascii="Arial" w:hAnsi="Arial" w:cs="Arial"/>
          <w:color w:val="211E1E"/>
        </w:rPr>
        <w:t>its</w:t>
      </w:r>
      <w:proofErr w:type="spellEnd"/>
      <w:r w:rsidRPr="002D7DEA">
        <w:rPr>
          <w:rFonts w:ascii="Arial" w:hAnsi="Arial" w:cs="Arial"/>
          <w:color w:val="211E1E"/>
        </w:rPr>
        <w:t xml:space="preserve"> implica- </w:t>
      </w:r>
      <w:proofErr w:type="spellStart"/>
      <w:r w:rsidRPr="002D7DEA">
        <w:rPr>
          <w:rFonts w:ascii="Arial" w:hAnsi="Arial" w:cs="Arial"/>
          <w:color w:val="211E1E"/>
        </w:rPr>
        <w:t>tions</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w:t>
      </w:r>
      <w:proofErr w:type="spellStart"/>
      <w:r w:rsidRPr="002D7DEA">
        <w:rPr>
          <w:rFonts w:ascii="Arial" w:hAnsi="Arial" w:cs="Arial"/>
          <w:color w:val="211E1E"/>
        </w:rPr>
        <w:t>clinical</w:t>
      </w:r>
      <w:proofErr w:type="spellEnd"/>
      <w:r w:rsidRPr="002D7DEA">
        <w:rPr>
          <w:rFonts w:ascii="Arial" w:hAnsi="Arial" w:cs="Arial"/>
          <w:color w:val="211E1E"/>
        </w:rPr>
        <w:t xml:space="preserve"> </w:t>
      </w:r>
      <w:proofErr w:type="spellStart"/>
      <w:r w:rsidRPr="002D7DEA">
        <w:rPr>
          <w:rFonts w:ascii="Arial" w:hAnsi="Arial" w:cs="Arial"/>
          <w:color w:val="211E1E"/>
        </w:rPr>
        <w:t>management</w:t>
      </w:r>
      <w:proofErr w:type="spellEnd"/>
      <w:r w:rsidRPr="002D7DEA">
        <w:rPr>
          <w:rFonts w:ascii="Arial" w:hAnsi="Arial" w:cs="Arial"/>
          <w:color w:val="211E1E"/>
        </w:rPr>
        <w:t xml:space="preserve">. </w:t>
      </w:r>
      <w:proofErr w:type="spellStart"/>
      <w:r w:rsidRPr="002D7DEA">
        <w:rPr>
          <w:rFonts w:ascii="Arial" w:hAnsi="Arial" w:cs="Arial"/>
          <w:color w:val="211E1E"/>
        </w:rPr>
        <w:t>World</w:t>
      </w:r>
      <w:proofErr w:type="spellEnd"/>
      <w:r w:rsidRPr="002D7DEA">
        <w:rPr>
          <w:rFonts w:ascii="Arial" w:hAnsi="Arial" w:cs="Arial"/>
          <w:color w:val="211E1E"/>
        </w:rPr>
        <w:t xml:space="preserve"> </w:t>
      </w:r>
      <w:proofErr w:type="spellStart"/>
      <w:r w:rsidRPr="002D7DEA">
        <w:rPr>
          <w:rFonts w:ascii="Arial" w:hAnsi="Arial" w:cs="Arial"/>
          <w:color w:val="211E1E"/>
        </w:rPr>
        <w:t>Psychiatry</w:t>
      </w:r>
      <w:proofErr w:type="spellEnd"/>
      <w:r w:rsidRPr="002D7DEA">
        <w:rPr>
          <w:rFonts w:ascii="Arial" w:hAnsi="Arial" w:cs="Arial"/>
          <w:color w:val="211E1E"/>
        </w:rPr>
        <w:t xml:space="preserve">, 17: 3–11. </w:t>
      </w:r>
    </w:p>
    <w:p w14:paraId="75E5EEC2" w14:textId="77777777" w:rsidR="002D7DEA" w:rsidRPr="002D7DEA" w:rsidRDefault="002D7DEA" w:rsidP="002D7DEA">
      <w:pPr>
        <w:pStyle w:val="NormalWeb"/>
        <w:rPr>
          <w:rFonts w:ascii="Arial" w:hAnsi="Arial" w:cs="Arial"/>
        </w:rPr>
      </w:pPr>
      <w:r w:rsidRPr="002D7DEA">
        <w:rPr>
          <w:rFonts w:ascii="Arial" w:hAnsi="Arial" w:cs="Arial"/>
          <w:color w:val="211E1E"/>
        </w:rPr>
        <w:t xml:space="preserve">Owens EW, </w:t>
      </w:r>
      <w:proofErr w:type="spellStart"/>
      <w:r w:rsidRPr="002D7DEA">
        <w:rPr>
          <w:rFonts w:ascii="Arial" w:hAnsi="Arial" w:cs="Arial"/>
          <w:color w:val="211E1E"/>
        </w:rPr>
        <w:t>Behun</w:t>
      </w:r>
      <w:proofErr w:type="spellEnd"/>
      <w:r w:rsidRPr="002D7DEA">
        <w:rPr>
          <w:rFonts w:ascii="Arial" w:hAnsi="Arial" w:cs="Arial"/>
          <w:color w:val="211E1E"/>
        </w:rPr>
        <w:t xml:space="preserve"> RJ, Manning JC, et al (2012)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impact</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internet </w:t>
      </w:r>
      <w:proofErr w:type="spellStart"/>
      <w:r w:rsidRPr="002D7DEA">
        <w:rPr>
          <w:rFonts w:ascii="Arial" w:hAnsi="Arial" w:cs="Arial"/>
          <w:color w:val="211E1E"/>
        </w:rPr>
        <w:t>pornography</w:t>
      </w:r>
      <w:proofErr w:type="spellEnd"/>
      <w:r w:rsidRPr="002D7DEA">
        <w:rPr>
          <w:rFonts w:ascii="Arial" w:hAnsi="Arial" w:cs="Arial"/>
          <w:color w:val="211E1E"/>
        </w:rPr>
        <w:t xml:space="preserve"> </w:t>
      </w:r>
      <w:proofErr w:type="spellStart"/>
      <w:r w:rsidRPr="002D7DEA">
        <w:rPr>
          <w:rFonts w:ascii="Arial" w:hAnsi="Arial" w:cs="Arial"/>
          <w:color w:val="211E1E"/>
        </w:rPr>
        <w:t>on</w:t>
      </w:r>
      <w:proofErr w:type="spellEnd"/>
      <w:r w:rsidRPr="002D7DEA">
        <w:rPr>
          <w:rFonts w:ascii="Arial" w:hAnsi="Arial" w:cs="Arial"/>
          <w:color w:val="211E1E"/>
        </w:rPr>
        <w:t xml:space="preserve"> </w:t>
      </w:r>
      <w:proofErr w:type="spellStart"/>
      <w:r w:rsidRPr="002D7DEA">
        <w:rPr>
          <w:rFonts w:ascii="Arial" w:hAnsi="Arial" w:cs="Arial"/>
          <w:color w:val="211E1E"/>
        </w:rPr>
        <w:t>adolescents</w:t>
      </w:r>
      <w:proofErr w:type="spellEnd"/>
      <w:r w:rsidRPr="002D7DEA">
        <w:rPr>
          <w:rFonts w:ascii="Arial" w:hAnsi="Arial" w:cs="Arial"/>
          <w:color w:val="211E1E"/>
        </w:rPr>
        <w:t xml:space="preserve">: a </w:t>
      </w:r>
      <w:proofErr w:type="spellStart"/>
      <w:r w:rsidRPr="002D7DEA">
        <w:rPr>
          <w:rFonts w:ascii="Arial" w:hAnsi="Arial" w:cs="Arial"/>
          <w:color w:val="211E1E"/>
        </w:rPr>
        <w:t>review</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research</w:t>
      </w:r>
      <w:proofErr w:type="spellEnd"/>
      <w:r w:rsidRPr="002D7DEA">
        <w:rPr>
          <w:rFonts w:ascii="Arial" w:hAnsi="Arial" w:cs="Arial"/>
          <w:color w:val="211E1E"/>
        </w:rPr>
        <w:t xml:space="preserve">. Sexual </w:t>
      </w:r>
      <w:proofErr w:type="spellStart"/>
      <w:r w:rsidRPr="002D7DEA">
        <w:rPr>
          <w:rFonts w:ascii="Arial" w:hAnsi="Arial" w:cs="Arial"/>
          <w:color w:val="211E1E"/>
        </w:rPr>
        <w:t>Addiction</w:t>
      </w:r>
      <w:proofErr w:type="spellEnd"/>
      <w:r w:rsidRPr="002D7DEA">
        <w:rPr>
          <w:rFonts w:ascii="Arial" w:hAnsi="Arial" w:cs="Arial"/>
          <w:color w:val="211E1E"/>
        </w:rPr>
        <w:t xml:space="preserve"> &amp; </w:t>
      </w:r>
      <w:proofErr w:type="spellStart"/>
      <w:r w:rsidRPr="002D7DEA">
        <w:rPr>
          <w:rFonts w:ascii="Arial" w:hAnsi="Arial" w:cs="Arial"/>
          <w:color w:val="211E1E"/>
        </w:rPr>
        <w:t>Compulsivity</w:t>
      </w:r>
      <w:proofErr w:type="spellEnd"/>
      <w:r w:rsidRPr="002D7DEA">
        <w:rPr>
          <w:rFonts w:ascii="Arial" w:hAnsi="Arial" w:cs="Arial"/>
          <w:color w:val="211E1E"/>
        </w:rPr>
        <w:t xml:space="preserve">, 19: 99–122. </w:t>
      </w:r>
    </w:p>
    <w:p w14:paraId="11057DF8" w14:textId="77777777" w:rsidR="002D7DEA" w:rsidRPr="002D7DEA" w:rsidRDefault="002D7DEA" w:rsidP="002D7DEA">
      <w:pPr>
        <w:pStyle w:val="NormalWeb"/>
        <w:rPr>
          <w:rFonts w:ascii="Arial" w:hAnsi="Arial" w:cs="Arial"/>
        </w:rPr>
      </w:pPr>
      <w:r w:rsidRPr="002D7DEA">
        <w:rPr>
          <w:rFonts w:ascii="Arial" w:hAnsi="Arial" w:cs="Arial"/>
          <w:color w:val="211E1E"/>
        </w:rPr>
        <w:t xml:space="preserve">Phillips D (1974)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influence</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suggestion</w:t>
      </w:r>
      <w:proofErr w:type="spellEnd"/>
      <w:r w:rsidRPr="002D7DEA">
        <w:rPr>
          <w:rFonts w:ascii="Arial" w:hAnsi="Arial" w:cs="Arial"/>
          <w:color w:val="211E1E"/>
        </w:rPr>
        <w:t xml:space="preserve"> </w:t>
      </w:r>
      <w:proofErr w:type="spellStart"/>
      <w:r w:rsidRPr="002D7DEA">
        <w:rPr>
          <w:rFonts w:ascii="Arial" w:hAnsi="Arial" w:cs="Arial"/>
          <w:color w:val="211E1E"/>
        </w:rPr>
        <w:t>on</w:t>
      </w:r>
      <w:proofErr w:type="spellEnd"/>
      <w:r w:rsidRPr="002D7DEA">
        <w:rPr>
          <w:rFonts w:ascii="Arial" w:hAnsi="Arial" w:cs="Arial"/>
          <w:color w:val="211E1E"/>
        </w:rPr>
        <w:t xml:space="preserve"> suicide: substantive and </w:t>
      </w:r>
      <w:proofErr w:type="spellStart"/>
      <w:r w:rsidRPr="002D7DEA">
        <w:rPr>
          <w:rFonts w:ascii="Arial" w:hAnsi="Arial" w:cs="Arial"/>
          <w:color w:val="211E1E"/>
        </w:rPr>
        <w:t>theoretical</w:t>
      </w:r>
      <w:proofErr w:type="spellEnd"/>
      <w:r w:rsidRPr="002D7DEA">
        <w:rPr>
          <w:rFonts w:ascii="Arial" w:hAnsi="Arial" w:cs="Arial"/>
          <w:color w:val="211E1E"/>
        </w:rPr>
        <w:t xml:space="preserve"> </w:t>
      </w:r>
      <w:proofErr w:type="spellStart"/>
      <w:r w:rsidRPr="002D7DEA">
        <w:rPr>
          <w:rFonts w:ascii="Arial" w:hAnsi="Arial" w:cs="Arial"/>
          <w:color w:val="211E1E"/>
        </w:rPr>
        <w:t>implications</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Werther </w:t>
      </w:r>
      <w:proofErr w:type="spellStart"/>
      <w:r w:rsidRPr="002D7DEA">
        <w:rPr>
          <w:rFonts w:ascii="Arial" w:hAnsi="Arial" w:cs="Arial"/>
          <w:color w:val="211E1E"/>
        </w:rPr>
        <w:t>effect</w:t>
      </w:r>
      <w:proofErr w:type="spellEnd"/>
      <w:r w:rsidRPr="002D7DEA">
        <w:rPr>
          <w:rFonts w:ascii="Arial" w:hAnsi="Arial" w:cs="Arial"/>
          <w:color w:val="211E1E"/>
        </w:rPr>
        <w:t xml:space="preserve">. American </w:t>
      </w:r>
      <w:proofErr w:type="spellStart"/>
      <w:r w:rsidRPr="002D7DEA">
        <w:rPr>
          <w:rFonts w:ascii="Arial" w:hAnsi="Arial" w:cs="Arial"/>
          <w:color w:val="211E1E"/>
        </w:rPr>
        <w:t>Sociological</w:t>
      </w:r>
      <w:proofErr w:type="spellEnd"/>
      <w:r w:rsidRPr="002D7DEA">
        <w:rPr>
          <w:rFonts w:ascii="Arial" w:hAnsi="Arial" w:cs="Arial"/>
          <w:color w:val="211E1E"/>
        </w:rPr>
        <w:t xml:space="preserve"> </w:t>
      </w:r>
      <w:proofErr w:type="spellStart"/>
      <w:r w:rsidRPr="002D7DEA">
        <w:rPr>
          <w:rFonts w:ascii="Arial" w:hAnsi="Arial" w:cs="Arial"/>
          <w:color w:val="211E1E"/>
        </w:rPr>
        <w:t>Review</w:t>
      </w:r>
      <w:proofErr w:type="spellEnd"/>
      <w:r w:rsidRPr="002D7DEA">
        <w:rPr>
          <w:rFonts w:ascii="Arial" w:hAnsi="Arial" w:cs="Arial"/>
          <w:color w:val="211E1E"/>
        </w:rPr>
        <w:t xml:space="preserve">, 39: 340–54. </w:t>
      </w:r>
    </w:p>
    <w:p w14:paraId="1ABE3F61" w14:textId="77777777" w:rsidR="002D7DEA" w:rsidRPr="002D7DEA" w:rsidRDefault="002D7DEA" w:rsidP="002D7DEA">
      <w:pPr>
        <w:pStyle w:val="NormalWeb"/>
        <w:rPr>
          <w:rFonts w:ascii="Arial" w:hAnsi="Arial" w:cs="Arial"/>
        </w:rPr>
      </w:pPr>
      <w:r w:rsidRPr="002D7DEA">
        <w:rPr>
          <w:rFonts w:ascii="Arial" w:hAnsi="Arial" w:cs="Arial"/>
          <w:color w:val="211E1E"/>
        </w:rPr>
        <w:t xml:space="preserve">Quinn JF, Forsyth CJ (2005) </w:t>
      </w:r>
      <w:proofErr w:type="spellStart"/>
      <w:r w:rsidRPr="002D7DEA">
        <w:rPr>
          <w:rFonts w:ascii="Arial" w:hAnsi="Arial" w:cs="Arial"/>
          <w:color w:val="211E1E"/>
        </w:rPr>
        <w:t>Describing</w:t>
      </w:r>
      <w:proofErr w:type="spellEnd"/>
      <w:r w:rsidRPr="002D7DEA">
        <w:rPr>
          <w:rFonts w:ascii="Arial" w:hAnsi="Arial" w:cs="Arial"/>
          <w:color w:val="211E1E"/>
        </w:rPr>
        <w:t xml:space="preserve"> sexual </w:t>
      </w:r>
      <w:proofErr w:type="spellStart"/>
      <w:r w:rsidRPr="002D7DEA">
        <w:rPr>
          <w:rFonts w:ascii="Arial" w:hAnsi="Arial" w:cs="Arial"/>
          <w:color w:val="211E1E"/>
        </w:rPr>
        <w:t>behavior</w:t>
      </w:r>
      <w:proofErr w:type="spellEnd"/>
      <w:r w:rsidRPr="002D7DEA">
        <w:rPr>
          <w:rFonts w:ascii="Arial" w:hAnsi="Arial" w:cs="Arial"/>
          <w:color w:val="211E1E"/>
        </w:rPr>
        <w:t xml:space="preserve"> in </w:t>
      </w:r>
      <w:proofErr w:type="spellStart"/>
      <w:r w:rsidRPr="002D7DEA">
        <w:rPr>
          <w:rFonts w:ascii="Arial" w:hAnsi="Arial" w:cs="Arial"/>
          <w:color w:val="211E1E"/>
        </w:rPr>
        <w:t>the</w:t>
      </w:r>
      <w:proofErr w:type="spellEnd"/>
      <w:r w:rsidRPr="002D7DEA">
        <w:rPr>
          <w:rFonts w:ascii="Arial" w:hAnsi="Arial" w:cs="Arial"/>
          <w:color w:val="211E1E"/>
        </w:rPr>
        <w:t xml:space="preserve"> era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internet: a </w:t>
      </w:r>
      <w:proofErr w:type="spellStart"/>
      <w:r w:rsidRPr="002D7DEA">
        <w:rPr>
          <w:rFonts w:ascii="Arial" w:hAnsi="Arial" w:cs="Arial"/>
          <w:color w:val="211E1E"/>
        </w:rPr>
        <w:t>typology</w:t>
      </w:r>
      <w:proofErr w:type="spellEnd"/>
      <w:r w:rsidRPr="002D7DEA">
        <w:rPr>
          <w:rFonts w:ascii="Arial" w:hAnsi="Arial" w:cs="Arial"/>
          <w:color w:val="211E1E"/>
        </w:rPr>
        <w:t xml:space="preserve"> </w:t>
      </w:r>
      <w:proofErr w:type="spellStart"/>
      <w:r w:rsidRPr="002D7DEA">
        <w:rPr>
          <w:rFonts w:ascii="Arial" w:hAnsi="Arial" w:cs="Arial"/>
          <w:color w:val="211E1E"/>
        </w:rPr>
        <w:t>for</w:t>
      </w:r>
      <w:proofErr w:type="spellEnd"/>
      <w:r w:rsidRPr="002D7DEA">
        <w:rPr>
          <w:rFonts w:ascii="Arial" w:hAnsi="Arial" w:cs="Arial"/>
          <w:color w:val="211E1E"/>
        </w:rPr>
        <w:t xml:space="preserve"> </w:t>
      </w:r>
      <w:proofErr w:type="spellStart"/>
      <w:r w:rsidRPr="002D7DEA">
        <w:rPr>
          <w:rFonts w:ascii="Arial" w:hAnsi="Arial" w:cs="Arial"/>
          <w:color w:val="211E1E"/>
        </w:rPr>
        <w:t>empirical</w:t>
      </w:r>
      <w:proofErr w:type="spellEnd"/>
      <w:r w:rsidRPr="002D7DEA">
        <w:rPr>
          <w:rFonts w:ascii="Arial" w:hAnsi="Arial" w:cs="Arial"/>
          <w:color w:val="211E1E"/>
        </w:rPr>
        <w:t xml:space="preserve"> </w:t>
      </w:r>
      <w:proofErr w:type="spellStart"/>
      <w:r w:rsidRPr="002D7DEA">
        <w:rPr>
          <w:rFonts w:ascii="Arial" w:hAnsi="Arial" w:cs="Arial"/>
          <w:color w:val="211E1E"/>
        </w:rPr>
        <w:t>research</w:t>
      </w:r>
      <w:proofErr w:type="spellEnd"/>
      <w:r w:rsidRPr="002D7DEA">
        <w:rPr>
          <w:rFonts w:ascii="Arial" w:hAnsi="Arial" w:cs="Arial"/>
          <w:color w:val="211E1E"/>
        </w:rPr>
        <w:t xml:space="preserve">. </w:t>
      </w:r>
      <w:proofErr w:type="spellStart"/>
      <w:r w:rsidRPr="002D7DEA">
        <w:rPr>
          <w:rFonts w:ascii="Arial" w:hAnsi="Arial" w:cs="Arial"/>
          <w:color w:val="211E1E"/>
        </w:rPr>
        <w:t>Deviant</w:t>
      </w:r>
      <w:proofErr w:type="spellEnd"/>
      <w:r w:rsidRPr="002D7DEA">
        <w:rPr>
          <w:rFonts w:ascii="Arial" w:hAnsi="Arial" w:cs="Arial"/>
          <w:color w:val="211E1E"/>
        </w:rPr>
        <w:t xml:space="preserve"> </w:t>
      </w:r>
      <w:proofErr w:type="spellStart"/>
      <w:r w:rsidRPr="002D7DEA">
        <w:rPr>
          <w:rFonts w:ascii="Arial" w:hAnsi="Arial" w:cs="Arial"/>
          <w:color w:val="211E1E"/>
        </w:rPr>
        <w:t>Behavior</w:t>
      </w:r>
      <w:proofErr w:type="spellEnd"/>
      <w:r w:rsidRPr="002D7DEA">
        <w:rPr>
          <w:rFonts w:ascii="Arial" w:hAnsi="Arial" w:cs="Arial"/>
          <w:color w:val="211E1E"/>
        </w:rPr>
        <w:t xml:space="preserve">, 26: 191–207. </w:t>
      </w:r>
    </w:p>
    <w:p w14:paraId="0F922D21"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Rafla</w:t>
      </w:r>
      <w:proofErr w:type="spellEnd"/>
      <w:r w:rsidRPr="002D7DEA">
        <w:rPr>
          <w:rFonts w:ascii="Arial" w:hAnsi="Arial" w:cs="Arial"/>
          <w:color w:val="211E1E"/>
        </w:rPr>
        <w:t xml:space="preserve"> M, Carson NJ, </w:t>
      </w:r>
      <w:proofErr w:type="spellStart"/>
      <w:r w:rsidRPr="002D7DEA">
        <w:rPr>
          <w:rFonts w:ascii="Arial" w:hAnsi="Arial" w:cs="Arial"/>
          <w:color w:val="211E1E"/>
        </w:rPr>
        <w:t>DeJong</w:t>
      </w:r>
      <w:proofErr w:type="spellEnd"/>
      <w:r w:rsidRPr="002D7DEA">
        <w:rPr>
          <w:rFonts w:ascii="Arial" w:hAnsi="Arial" w:cs="Arial"/>
          <w:color w:val="211E1E"/>
        </w:rPr>
        <w:t xml:space="preserve"> SM (2014) </w:t>
      </w:r>
      <w:proofErr w:type="spellStart"/>
      <w:r w:rsidRPr="002D7DEA">
        <w:rPr>
          <w:rFonts w:ascii="Arial" w:hAnsi="Arial" w:cs="Arial"/>
          <w:color w:val="211E1E"/>
        </w:rPr>
        <w:t>Adolescents</w:t>
      </w:r>
      <w:proofErr w:type="spellEnd"/>
      <w:r w:rsidRPr="002D7DEA">
        <w:rPr>
          <w:rFonts w:ascii="Arial" w:hAnsi="Arial" w:cs="Arial"/>
          <w:color w:val="211E1E"/>
        </w:rPr>
        <w:t xml:space="preserve"> and </w:t>
      </w:r>
      <w:proofErr w:type="spellStart"/>
      <w:r w:rsidRPr="002D7DEA">
        <w:rPr>
          <w:rFonts w:ascii="Arial" w:hAnsi="Arial" w:cs="Arial"/>
          <w:color w:val="211E1E"/>
        </w:rPr>
        <w:t>the</w:t>
      </w:r>
      <w:proofErr w:type="spellEnd"/>
      <w:r w:rsidRPr="002D7DEA">
        <w:rPr>
          <w:rFonts w:ascii="Arial" w:hAnsi="Arial" w:cs="Arial"/>
          <w:color w:val="211E1E"/>
        </w:rPr>
        <w:t xml:space="preserve"> internet: </w:t>
      </w:r>
      <w:proofErr w:type="spellStart"/>
      <w:r w:rsidRPr="002D7DEA">
        <w:rPr>
          <w:rFonts w:ascii="Arial" w:hAnsi="Arial" w:cs="Arial"/>
          <w:color w:val="211E1E"/>
        </w:rPr>
        <w:t>what</w:t>
      </w:r>
      <w:proofErr w:type="spellEnd"/>
      <w:r w:rsidRPr="002D7DEA">
        <w:rPr>
          <w:rFonts w:ascii="Arial" w:hAnsi="Arial" w:cs="Arial"/>
          <w:color w:val="211E1E"/>
        </w:rPr>
        <w:t xml:space="preserve"> mental </w:t>
      </w:r>
      <w:proofErr w:type="spellStart"/>
      <w:r w:rsidRPr="002D7DEA">
        <w:rPr>
          <w:rFonts w:ascii="Arial" w:hAnsi="Arial" w:cs="Arial"/>
          <w:color w:val="211E1E"/>
        </w:rPr>
        <w:t>health</w:t>
      </w:r>
      <w:proofErr w:type="spellEnd"/>
      <w:r w:rsidRPr="002D7DEA">
        <w:rPr>
          <w:rFonts w:ascii="Arial" w:hAnsi="Arial" w:cs="Arial"/>
          <w:color w:val="211E1E"/>
        </w:rPr>
        <w:t xml:space="preserve"> </w:t>
      </w:r>
      <w:proofErr w:type="spellStart"/>
      <w:r w:rsidRPr="002D7DEA">
        <w:rPr>
          <w:rFonts w:ascii="Arial" w:hAnsi="Arial" w:cs="Arial"/>
          <w:color w:val="211E1E"/>
        </w:rPr>
        <w:t>clinicians</w:t>
      </w:r>
      <w:proofErr w:type="spellEnd"/>
      <w:r w:rsidRPr="002D7DEA">
        <w:rPr>
          <w:rFonts w:ascii="Arial" w:hAnsi="Arial" w:cs="Arial"/>
          <w:color w:val="211E1E"/>
        </w:rPr>
        <w:t xml:space="preserve"> </w:t>
      </w:r>
      <w:proofErr w:type="spellStart"/>
      <w:r w:rsidRPr="002D7DEA">
        <w:rPr>
          <w:rFonts w:ascii="Arial" w:hAnsi="Arial" w:cs="Arial"/>
          <w:color w:val="211E1E"/>
        </w:rPr>
        <w:t>need</w:t>
      </w:r>
      <w:proofErr w:type="spellEnd"/>
      <w:r w:rsidRPr="002D7DEA">
        <w:rPr>
          <w:rFonts w:ascii="Arial" w:hAnsi="Arial" w:cs="Arial"/>
          <w:color w:val="211E1E"/>
        </w:rPr>
        <w:t xml:space="preserve"> </w:t>
      </w:r>
      <w:proofErr w:type="spellStart"/>
      <w:r w:rsidRPr="002D7DEA">
        <w:rPr>
          <w:rFonts w:ascii="Arial" w:hAnsi="Arial" w:cs="Arial"/>
          <w:color w:val="211E1E"/>
        </w:rPr>
        <w:t>to</w:t>
      </w:r>
      <w:proofErr w:type="spellEnd"/>
      <w:r w:rsidRPr="002D7DEA">
        <w:rPr>
          <w:rFonts w:ascii="Arial" w:hAnsi="Arial" w:cs="Arial"/>
          <w:color w:val="211E1E"/>
        </w:rPr>
        <w:t xml:space="preserve"> </w:t>
      </w:r>
      <w:proofErr w:type="spellStart"/>
      <w:r w:rsidRPr="002D7DEA">
        <w:rPr>
          <w:rFonts w:ascii="Arial" w:hAnsi="Arial" w:cs="Arial"/>
          <w:color w:val="211E1E"/>
        </w:rPr>
        <w:t>know</w:t>
      </w:r>
      <w:proofErr w:type="spellEnd"/>
      <w:r w:rsidRPr="002D7DEA">
        <w:rPr>
          <w:rFonts w:ascii="Arial" w:hAnsi="Arial" w:cs="Arial"/>
          <w:color w:val="211E1E"/>
        </w:rPr>
        <w:t xml:space="preserve">. </w:t>
      </w:r>
      <w:proofErr w:type="spellStart"/>
      <w:r w:rsidRPr="002D7DEA">
        <w:rPr>
          <w:rFonts w:ascii="Arial" w:hAnsi="Arial" w:cs="Arial"/>
          <w:color w:val="211E1E"/>
        </w:rPr>
        <w:t>Current</w:t>
      </w:r>
      <w:proofErr w:type="spellEnd"/>
      <w:r w:rsidRPr="002D7DEA">
        <w:rPr>
          <w:rFonts w:ascii="Arial" w:hAnsi="Arial" w:cs="Arial"/>
          <w:color w:val="211E1E"/>
        </w:rPr>
        <w:t xml:space="preserve"> </w:t>
      </w:r>
      <w:proofErr w:type="spellStart"/>
      <w:r w:rsidRPr="002D7DEA">
        <w:rPr>
          <w:rFonts w:ascii="Arial" w:hAnsi="Arial" w:cs="Arial"/>
          <w:color w:val="211E1E"/>
        </w:rPr>
        <w:t>Psychiatry</w:t>
      </w:r>
      <w:proofErr w:type="spellEnd"/>
      <w:r w:rsidRPr="002D7DEA">
        <w:rPr>
          <w:rFonts w:ascii="Arial" w:hAnsi="Arial" w:cs="Arial"/>
          <w:color w:val="211E1E"/>
        </w:rPr>
        <w:t xml:space="preserve"> </w:t>
      </w:r>
      <w:proofErr w:type="spellStart"/>
      <w:r w:rsidRPr="002D7DEA">
        <w:rPr>
          <w:rFonts w:ascii="Arial" w:hAnsi="Arial" w:cs="Arial"/>
          <w:color w:val="211E1E"/>
        </w:rPr>
        <w:t>Reports</w:t>
      </w:r>
      <w:proofErr w:type="spellEnd"/>
      <w:r w:rsidRPr="002D7DEA">
        <w:rPr>
          <w:rFonts w:ascii="Arial" w:hAnsi="Arial" w:cs="Arial"/>
          <w:color w:val="211E1E"/>
        </w:rPr>
        <w:t xml:space="preserve">, 16(9): 1–10. </w:t>
      </w:r>
    </w:p>
    <w:p w14:paraId="75DA0A00"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Rele</w:t>
      </w:r>
      <w:proofErr w:type="spellEnd"/>
      <w:r w:rsidRPr="002D7DEA">
        <w:rPr>
          <w:rFonts w:ascii="Arial" w:hAnsi="Arial" w:cs="Arial"/>
          <w:color w:val="211E1E"/>
        </w:rPr>
        <w:t xml:space="preserve"> K, </w:t>
      </w:r>
      <w:proofErr w:type="spellStart"/>
      <w:r w:rsidRPr="002D7DEA">
        <w:rPr>
          <w:rFonts w:ascii="Arial" w:hAnsi="Arial" w:cs="Arial"/>
          <w:color w:val="211E1E"/>
        </w:rPr>
        <w:t>Wylie</w:t>
      </w:r>
      <w:proofErr w:type="spellEnd"/>
      <w:r w:rsidRPr="002D7DEA">
        <w:rPr>
          <w:rFonts w:ascii="Arial" w:hAnsi="Arial" w:cs="Arial"/>
          <w:color w:val="211E1E"/>
        </w:rPr>
        <w:t xml:space="preserve"> K (2007) Management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psychosexual</w:t>
      </w:r>
      <w:proofErr w:type="spellEnd"/>
      <w:r w:rsidRPr="002D7DEA">
        <w:rPr>
          <w:rFonts w:ascii="Arial" w:hAnsi="Arial" w:cs="Arial"/>
          <w:color w:val="211E1E"/>
        </w:rPr>
        <w:t xml:space="preserve"> and </w:t>
      </w:r>
      <w:proofErr w:type="spellStart"/>
      <w:r w:rsidRPr="002D7DEA">
        <w:rPr>
          <w:rFonts w:ascii="Arial" w:hAnsi="Arial" w:cs="Arial"/>
          <w:color w:val="211E1E"/>
        </w:rPr>
        <w:t>relationship</w:t>
      </w:r>
      <w:proofErr w:type="spellEnd"/>
      <w:r w:rsidRPr="002D7DEA">
        <w:rPr>
          <w:rFonts w:ascii="Arial" w:hAnsi="Arial" w:cs="Arial"/>
          <w:color w:val="211E1E"/>
        </w:rPr>
        <w:t xml:space="preserve"> pro- </w:t>
      </w:r>
      <w:proofErr w:type="spellStart"/>
      <w:r w:rsidRPr="002D7DEA">
        <w:rPr>
          <w:rFonts w:ascii="Arial" w:hAnsi="Arial" w:cs="Arial"/>
          <w:color w:val="211E1E"/>
        </w:rPr>
        <w:t>blems</w:t>
      </w:r>
      <w:proofErr w:type="spellEnd"/>
      <w:r w:rsidRPr="002D7DEA">
        <w:rPr>
          <w:rFonts w:ascii="Arial" w:hAnsi="Arial" w:cs="Arial"/>
          <w:color w:val="211E1E"/>
        </w:rPr>
        <w:t xml:space="preserve"> in general mental </w:t>
      </w:r>
      <w:proofErr w:type="spellStart"/>
      <w:r w:rsidRPr="002D7DEA">
        <w:rPr>
          <w:rFonts w:ascii="Arial" w:hAnsi="Arial" w:cs="Arial"/>
          <w:color w:val="211E1E"/>
        </w:rPr>
        <w:t>health</w:t>
      </w:r>
      <w:proofErr w:type="spellEnd"/>
      <w:r w:rsidRPr="002D7DEA">
        <w:rPr>
          <w:rFonts w:ascii="Arial" w:hAnsi="Arial" w:cs="Arial"/>
          <w:color w:val="211E1E"/>
        </w:rPr>
        <w:t xml:space="preserve"> </w:t>
      </w:r>
      <w:proofErr w:type="spellStart"/>
      <w:r w:rsidRPr="002D7DEA">
        <w:rPr>
          <w:rFonts w:ascii="Arial" w:hAnsi="Arial" w:cs="Arial"/>
          <w:color w:val="211E1E"/>
        </w:rPr>
        <w:t>services</w:t>
      </w:r>
      <w:proofErr w:type="spellEnd"/>
      <w:r w:rsidRPr="002D7DEA">
        <w:rPr>
          <w:rFonts w:ascii="Arial" w:hAnsi="Arial" w:cs="Arial"/>
          <w:color w:val="211E1E"/>
        </w:rPr>
        <w:t xml:space="preserve"> </w:t>
      </w:r>
      <w:proofErr w:type="spellStart"/>
      <w:r w:rsidRPr="002D7DEA">
        <w:rPr>
          <w:rFonts w:ascii="Arial" w:hAnsi="Arial" w:cs="Arial"/>
          <w:color w:val="211E1E"/>
        </w:rPr>
        <w:t>by</w:t>
      </w:r>
      <w:proofErr w:type="spellEnd"/>
      <w:r w:rsidRPr="002D7DEA">
        <w:rPr>
          <w:rFonts w:ascii="Arial" w:hAnsi="Arial" w:cs="Arial"/>
          <w:color w:val="211E1E"/>
        </w:rPr>
        <w:t xml:space="preserve"> </w:t>
      </w:r>
      <w:proofErr w:type="spellStart"/>
      <w:r w:rsidRPr="002D7DEA">
        <w:rPr>
          <w:rFonts w:ascii="Arial" w:hAnsi="Arial" w:cs="Arial"/>
          <w:color w:val="211E1E"/>
        </w:rPr>
        <w:t>psychiatry</w:t>
      </w:r>
      <w:proofErr w:type="spellEnd"/>
      <w:r w:rsidRPr="002D7DEA">
        <w:rPr>
          <w:rFonts w:ascii="Arial" w:hAnsi="Arial" w:cs="Arial"/>
          <w:color w:val="211E1E"/>
        </w:rPr>
        <w:t xml:space="preserve"> </w:t>
      </w:r>
      <w:proofErr w:type="spellStart"/>
      <w:r w:rsidRPr="002D7DEA">
        <w:rPr>
          <w:rFonts w:ascii="Arial" w:hAnsi="Arial" w:cs="Arial"/>
          <w:color w:val="211E1E"/>
        </w:rPr>
        <w:t>trainees</w:t>
      </w:r>
      <w:proofErr w:type="spellEnd"/>
      <w:r w:rsidRPr="002D7DEA">
        <w:rPr>
          <w:rFonts w:ascii="Arial" w:hAnsi="Arial" w:cs="Arial"/>
          <w:color w:val="211E1E"/>
        </w:rPr>
        <w:t xml:space="preserve">. International </w:t>
      </w:r>
      <w:proofErr w:type="spellStart"/>
      <w:r w:rsidRPr="002D7DEA">
        <w:rPr>
          <w:rFonts w:ascii="Arial" w:hAnsi="Arial" w:cs="Arial"/>
          <w:color w:val="211E1E"/>
        </w:rPr>
        <w:t>Journal</w:t>
      </w:r>
      <w:proofErr w:type="spellEnd"/>
      <w:r w:rsidRPr="002D7DEA">
        <w:rPr>
          <w:rFonts w:ascii="Arial" w:hAnsi="Arial" w:cs="Arial"/>
          <w:color w:val="211E1E"/>
        </w:rPr>
        <w:t xml:space="preserve"> of </w:t>
      </w:r>
      <w:proofErr w:type="spellStart"/>
      <w:r w:rsidRPr="002D7DEA">
        <w:rPr>
          <w:rFonts w:ascii="Arial" w:hAnsi="Arial" w:cs="Arial"/>
          <w:color w:val="211E1E"/>
        </w:rPr>
        <w:t>Clinical</w:t>
      </w:r>
      <w:proofErr w:type="spellEnd"/>
      <w:r w:rsidRPr="002D7DEA">
        <w:rPr>
          <w:rFonts w:ascii="Arial" w:hAnsi="Arial" w:cs="Arial"/>
          <w:color w:val="211E1E"/>
        </w:rPr>
        <w:t xml:space="preserve"> </w:t>
      </w:r>
      <w:proofErr w:type="spellStart"/>
      <w:r w:rsidRPr="002D7DEA">
        <w:rPr>
          <w:rFonts w:ascii="Arial" w:hAnsi="Arial" w:cs="Arial"/>
          <w:color w:val="211E1E"/>
        </w:rPr>
        <w:t>Practice</w:t>
      </w:r>
      <w:proofErr w:type="spellEnd"/>
      <w:r w:rsidRPr="002D7DEA">
        <w:rPr>
          <w:rFonts w:ascii="Arial" w:hAnsi="Arial" w:cs="Arial"/>
          <w:color w:val="211E1E"/>
        </w:rPr>
        <w:t xml:space="preserve">, 61: 1701–4. </w:t>
      </w:r>
    </w:p>
    <w:p w14:paraId="48BE98FC"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Stalans</w:t>
      </w:r>
      <w:proofErr w:type="spellEnd"/>
      <w:r w:rsidRPr="002D7DEA">
        <w:rPr>
          <w:rFonts w:ascii="Arial" w:hAnsi="Arial" w:cs="Arial"/>
          <w:color w:val="211E1E"/>
        </w:rPr>
        <w:t xml:space="preserve"> LJ, Finn MA (2016) </w:t>
      </w:r>
      <w:proofErr w:type="spellStart"/>
      <w:r w:rsidRPr="002D7DEA">
        <w:rPr>
          <w:rFonts w:ascii="Arial" w:hAnsi="Arial" w:cs="Arial"/>
          <w:color w:val="211E1E"/>
        </w:rPr>
        <w:t>Understanding</w:t>
      </w:r>
      <w:proofErr w:type="spellEnd"/>
      <w:r w:rsidRPr="002D7DEA">
        <w:rPr>
          <w:rFonts w:ascii="Arial" w:hAnsi="Arial" w:cs="Arial"/>
          <w:color w:val="211E1E"/>
        </w:rPr>
        <w:t xml:space="preserve"> </w:t>
      </w:r>
      <w:proofErr w:type="spellStart"/>
      <w:r w:rsidRPr="002D7DEA">
        <w:rPr>
          <w:rFonts w:ascii="Arial" w:hAnsi="Arial" w:cs="Arial"/>
          <w:color w:val="211E1E"/>
        </w:rPr>
        <w:t>how</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internet </w:t>
      </w:r>
      <w:proofErr w:type="spellStart"/>
      <w:r w:rsidRPr="002D7DEA">
        <w:rPr>
          <w:rFonts w:ascii="Arial" w:hAnsi="Arial" w:cs="Arial"/>
          <w:color w:val="211E1E"/>
        </w:rPr>
        <w:t>facilitates</w:t>
      </w:r>
      <w:proofErr w:type="spellEnd"/>
      <w:r w:rsidRPr="002D7DEA">
        <w:rPr>
          <w:rFonts w:ascii="Arial" w:hAnsi="Arial" w:cs="Arial"/>
          <w:color w:val="211E1E"/>
        </w:rPr>
        <w:t xml:space="preserve"> </w:t>
      </w:r>
      <w:proofErr w:type="spellStart"/>
      <w:r w:rsidRPr="002D7DEA">
        <w:rPr>
          <w:rFonts w:ascii="Arial" w:hAnsi="Arial" w:cs="Arial"/>
          <w:color w:val="211E1E"/>
        </w:rPr>
        <w:t>crime</w:t>
      </w:r>
      <w:proofErr w:type="spellEnd"/>
      <w:r w:rsidRPr="002D7DEA">
        <w:rPr>
          <w:rFonts w:ascii="Arial" w:hAnsi="Arial" w:cs="Arial"/>
          <w:color w:val="211E1E"/>
        </w:rPr>
        <w:t xml:space="preserve"> and </w:t>
      </w:r>
      <w:proofErr w:type="spellStart"/>
      <w:r w:rsidRPr="002D7DEA">
        <w:rPr>
          <w:rFonts w:ascii="Arial" w:hAnsi="Arial" w:cs="Arial"/>
          <w:color w:val="211E1E"/>
        </w:rPr>
        <w:t>deviance</w:t>
      </w:r>
      <w:proofErr w:type="spellEnd"/>
      <w:r w:rsidRPr="002D7DEA">
        <w:rPr>
          <w:rFonts w:ascii="Arial" w:hAnsi="Arial" w:cs="Arial"/>
          <w:color w:val="211E1E"/>
        </w:rPr>
        <w:t xml:space="preserve">. </w:t>
      </w:r>
      <w:proofErr w:type="spellStart"/>
      <w:r w:rsidRPr="002D7DEA">
        <w:rPr>
          <w:rFonts w:ascii="Arial" w:hAnsi="Arial" w:cs="Arial"/>
          <w:color w:val="211E1E"/>
        </w:rPr>
        <w:t>Victims</w:t>
      </w:r>
      <w:proofErr w:type="spellEnd"/>
      <w:r w:rsidRPr="002D7DEA">
        <w:rPr>
          <w:rFonts w:ascii="Arial" w:hAnsi="Arial" w:cs="Arial"/>
          <w:color w:val="211E1E"/>
        </w:rPr>
        <w:t xml:space="preserve"> &amp; </w:t>
      </w:r>
      <w:proofErr w:type="spellStart"/>
      <w:r w:rsidRPr="002D7DEA">
        <w:rPr>
          <w:rFonts w:ascii="Arial" w:hAnsi="Arial" w:cs="Arial"/>
          <w:color w:val="211E1E"/>
        </w:rPr>
        <w:t>Offenders</w:t>
      </w:r>
      <w:proofErr w:type="spellEnd"/>
      <w:r w:rsidRPr="002D7DEA">
        <w:rPr>
          <w:rFonts w:ascii="Arial" w:hAnsi="Arial" w:cs="Arial"/>
          <w:color w:val="211E1E"/>
        </w:rPr>
        <w:t xml:space="preserve">, 11: 501–8. </w:t>
      </w:r>
    </w:p>
    <w:p w14:paraId="52FFE678" w14:textId="77777777" w:rsidR="002D7DEA" w:rsidRPr="002D7DEA" w:rsidRDefault="002D7DEA" w:rsidP="002D7DEA">
      <w:pPr>
        <w:pStyle w:val="NormalWeb"/>
        <w:rPr>
          <w:rFonts w:ascii="Arial" w:hAnsi="Arial" w:cs="Arial"/>
        </w:rPr>
      </w:pPr>
      <w:r w:rsidRPr="002D7DEA">
        <w:rPr>
          <w:rFonts w:ascii="Arial" w:hAnsi="Arial" w:cs="Arial"/>
          <w:color w:val="211E1E"/>
        </w:rPr>
        <w:t xml:space="preserve">Temple JR, Paul JA, van den </w:t>
      </w:r>
      <w:proofErr w:type="spellStart"/>
      <w:r w:rsidRPr="002D7DEA">
        <w:rPr>
          <w:rFonts w:ascii="Arial" w:hAnsi="Arial" w:cs="Arial"/>
          <w:color w:val="211E1E"/>
        </w:rPr>
        <w:t>Berg</w:t>
      </w:r>
      <w:proofErr w:type="spellEnd"/>
      <w:r w:rsidRPr="002D7DEA">
        <w:rPr>
          <w:rFonts w:ascii="Arial" w:hAnsi="Arial" w:cs="Arial"/>
          <w:color w:val="211E1E"/>
        </w:rPr>
        <w:t xml:space="preserve"> P, et al (2012) </w:t>
      </w:r>
      <w:proofErr w:type="spellStart"/>
      <w:r w:rsidRPr="002D7DEA">
        <w:rPr>
          <w:rFonts w:ascii="Arial" w:hAnsi="Arial" w:cs="Arial"/>
          <w:color w:val="211E1E"/>
        </w:rPr>
        <w:t>Teen</w:t>
      </w:r>
      <w:proofErr w:type="spellEnd"/>
      <w:r w:rsidRPr="002D7DEA">
        <w:rPr>
          <w:rFonts w:ascii="Arial" w:hAnsi="Arial" w:cs="Arial"/>
          <w:color w:val="211E1E"/>
        </w:rPr>
        <w:t xml:space="preserve"> sexting and </w:t>
      </w:r>
      <w:proofErr w:type="spellStart"/>
      <w:r w:rsidRPr="002D7DEA">
        <w:rPr>
          <w:rFonts w:ascii="Arial" w:hAnsi="Arial" w:cs="Arial"/>
          <w:color w:val="211E1E"/>
        </w:rPr>
        <w:t>its</w:t>
      </w:r>
      <w:proofErr w:type="spellEnd"/>
      <w:r w:rsidRPr="002D7DEA">
        <w:rPr>
          <w:rFonts w:ascii="Arial" w:hAnsi="Arial" w:cs="Arial"/>
          <w:color w:val="211E1E"/>
        </w:rPr>
        <w:t xml:space="preserve"> </w:t>
      </w:r>
      <w:proofErr w:type="spellStart"/>
      <w:r w:rsidRPr="002D7DEA">
        <w:rPr>
          <w:rFonts w:ascii="Arial" w:hAnsi="Arial" w:cs="Arial"/>
          <w:color w:val="211E1E"/>
        </w:rPr>
        <w:t>asso</w:t>
      </w:r>
      <w:proofErr w:type="spellEnd"/>
      <w:r w:rsidRPr="002D7DEA">
        <w:rPr>
          <w:rFonts w:ascii="Arial" w:hAnsi="Arial" w:cs="Arial"/>
          <w:color w:val="211E1E"/>
        </w:rPr>
        <w:t xml:space="preserve">- </w:t>
      </w:r>
      <w:proofErr w:type="spellStart"/>
      <w:r w:rsidRPr="002D7DEA">
        <w:rPr>
          <w:rFonts w:ascii="Arial" w:hAnsi="Arial" w:cs="Arial"/>
          <w:color w:val="211E1E"/>
        </w:rPr>
        <w:t>ciation</w:t>
      </w:r>
      <w:proofErr w:type="spellEnd"/>
      <w:r w:rsidRPr="002D7DEA">
        <w:rPr>
          <w:rFonts w:ascii="Arial" w:hAnsi="Arial" w:cs="Arial"/>
          <w:color w:val="211E1E"/>
        </w:rPr>
        <w:t xml:space="preserve"> </w:t>
      </w:r>
      <w:proofErr w:type="spellStart"/>
      <w:r w:rsidRPr="002D7DEA">
        <w:rPr>
          <w:rFonts w:ascii="Arial" w:hAnsi="Arial" w:cs="Arial"/>
          <w:color w:val="211E1E"/>
        </w:rPr>
        <w:t>with</w:t>
      </w:r>
      <w:proofErr w:type="spellEnd"/>
      <w:r w:rsidRPr="002D7DEA">
        <w:rPr>
          <w:rFonts w:ascii="Arial" w:hAnsi="Arial" w:cs="Arial"/>
          <w:color w:val="211E1E"/>
        </w:rPr>
        <w:t xml:space="preserve"> sexual </w:t>
      </w:r>
      <w:proofErr w:type="spellStart"/>
      <w:r w:rsidRPr="002D7DEA">
        <w:rPr>
          <w:rFonts w:ascii="Arial" w:hAnsi="Arial" w:cs="Arial"/>
          <w:color w:val="211E1E"/>
        </w:rPr>
        <w:t>behaviors</w:t>
      </w:r>
      <w:proofErr w:type="spellEnd"/>
      <w:r w:rsidRPr="002D7DEA">
        <w:rPr>
          <w:rFonts w:ascii="Arial" w:hAnsi="Arial" w:cs="Arial"/>
          <w:color w:val="211E1E"/>
        </w:rPr>
        <w:t xml:space="preserve">. Archives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Pediatrics</w:t>
      </w:r>
      <w:proofErr w:type="spellEnd"/>
      <w:r w:rsidRPr="002D7DEA">
        <w:rPr>
          <w:rFonts w:ascii="Arial" w:hAnsi="Arial" w:cs="Arial"/>
          <w:color w:val="211E1E"/>
        </w:rPr>
        <w:t xml:space="preserve"> &amp; </w:t>
      </w:r>
      <w:proofErr w:type="spellStart"/>
      <w:r w:rsidRPr="002D7DEA">
        <w:rPr>
          <w:rFonts w:ascii="Arial" w:hAnsi="Arial" w:cs="Arial"/>
          <w:color w:val="211E1E"/>
        </w:rPr>
        <w:t>Adolescent</w:t>
      </w:r>
      <w:proofErr w:type="spellEnd"/>
      <w:r w:rsidRPr="002D7DEA">
        <w:rPr>
          <w:rFonts w:ascii="Arial" w:hAnsi="Arial" w:cs="Arial"/>
          <w:color w:val="211E1E"/>
        </w:rPr>
        <w:t xml:space="preserve"> Medicine, 166: 828–33. </w:t>
      </w:r>
    </w:p>
    <w:p w14:paraId="3E396B27" w14:textId="77777777" w:rsidR="002D7DEA" w:rsidRPr="002D7DEA" w:rsidRDefault="002D7DEA" w:rsidP="002D7DEA">
      <w:pPr>
        <w:pStyle w:val="NormalWeb"/>
        <w:rPr>
          <w:rFonts w:ascii="Arial" w:hAnsi="Arial" w:cs="Arial"/>
        </w:rPr>
      </w:pPr>
      <w:r w:rsidRPr="002D7DEA">
        <w:rPr>
          <w:rFonts w:ascii="Arial" w:hAnsi="Arial" w:cs="Arial"/>
          <w:color w:val="211E1E"/>
        </w:rPr>
        <w:t xml:space="preserve">Thompson L (2016) </w:t>
      </w:r>
      <w:proofErr w:type="spellStart"/>
      <w:r w:rsidRPr="002D7DEA">
        <w:rPr>
          <w:rFonts w:ascii="Arial" w:hAnsi="Arial" w:cs="Arial"/>
          <w:color w:val="211E1E"/>
        </w:rPr>
        <w:t>Exposing</w:t>
      </w:r>
      <w:proofErr w:type="spellEnd"/>
      <w:r w:rsidRPr="002D7DEA">
        <w:rPr>
          <w:rFonts w:ascii="Arial" w:hAnsi="Arial" w:cs="Arial"/>
          <w:color w:val="211E1E"/>
        </w:rPr>
        <w:t xml:space="preserve"> </w:t>
      </w:r>
      <w:proofErr w:type="spellStart"/>
      <w:r w:rsidRPr="002D7DEA">
        <w:rPr>
          <w:rFonts w:ascii="Arial" w:hAnsi="Arial" w:cs="Arial"/>
          <w:color w:val="211E1E"/>
        </w:rPr>
        <w:t>yourself</w:t>
      </w:r>
      <w:proofErr w:type="spellEnd"/>
      <w:r w:rsidRPr="002D7DEA">
        <w:rPr>
          <w:rFonts w:ascii="Arial" w:hAnsi="Arial" w:cs="Arial"/>
          <w:color w:val="211E1E"/>
        </w:rPr>
        <w:t xml:space="preserve"> </w:t>
      </w:r>
      <w:proofErr w:type="spellStart"/>
      <w:r w:rsidRPr="002D7DEA">
        <w:rPr>
          <w:rFonts w:ascii="Arial" w:hAnsi="Arial" w:cs="Arial"/>
          <w:color w:val="211E1E"/>
        </w:rPr>
        <w:t>is</w:t>
      </w:r>
      <w:proofErr w:type="spellEnd"/>
      <w:r w:rsidRPr="002D7DEA">
        <w:rPr>
          <w:rFonts w:ascii="Arial" w:hAnsi="Arial" w:cs="Arial"/>
          <w:color w:val="211E1E"/>
        </w:rPr>
        <w:t xml:space="preserve"> </w:t>
      </w:r>
      <w:proofErr w:type="spellStart"/>
      <w:r w:rsidRPr="002D7DEA">
        <w:rPr>
          <w:rFonts w:ascii="Arial" w:hAnsi="Arial" w:cs="Arial"/>
          <w:color w:val="211E1E"/>
        </w:rPr>
        <w:t>illegal</w:t>
      </w:r>
      <w:proofErr w:type="spellEnd"/>
      <w:r w:rsidRPr="002D7DEA">
        <w:rPr>
          <w:rFonts w:ascii="Arial" w:hAnsi="Arial" w:cs="Arial"/>
          <w:color w:val="211E1E"/>
        </w:rPr>
        <w:t xml:space="preserve"> so </w:t>
      </w:r>
      <w:proofErr w:type="spellStart"/>
      <w:r w:rsidRPr="002D7DEA">
        <w:rPr>
          <w:rFonts w:ascii="Arial" w:hAnsi="Arial" w:cs="Arial"/>
          <w:color w:val="211E1E"/>
        </w:rPr>
        <w:t>why</w:t>
      </w:r>
      <w:proofErr w:type="spellEnd"/>
      <w:r w:rsidRPr="002D7DEA">
        <w:rPr>
          <w:rFonts w:ascii="Arial" w:hAnsi="Arial" w:cs="Arial"/>
          <w:color w:val="211E1E"/>
        </w:rPr>
        <w:t xml:space="preserve"> </w:t>
      </w:r>
      <w:proofErr w:type="spellStart"/>
      <w:r w:rsidRPr="002D7DEA">
        <w:rPr>
          <w:rFonts w:ascii="Arial" w:hAnsi="Arial" w:cs="Arial"/>
          <w:color w:val="211E1E"/>
        </w:rPr>
        <w:t>should</w:t>
      </w:r>
      <w:proofErr w:type="spellEnd"/>
      <w:r w:rsidRPr="002D7DEA">
        <w:rPr>
          <w:rFonts w:ascii="Arial" w:hAnsi="Arial" w:cs="Arial"/>
          <w:color w:val="211E1E"/>
        </w:rPr>
        <w:t xml:space="preserve">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law</w:t>
      </w:r>
      <w:proofErr w:type="spellEnd"/>
      <w:r w:rsidRPr="002D7DEA">
        <w:rPr>
          <w:rFonts w:ascii="Arial" w:hAnsi="Arial" w:cs="Arial"/>
          <w:color w:val="211E1E"/>
        </w:rPr>
        <w:t xml:space="preserve"> tol- </w:t>
      </w:r>
      <w:proofErr w:type="spellStart"/>
      <w:r w:rsidRPr="002D7DEA">
        <w:rPr>
          <w:rFonts w:ascii="Arial" w:hAnsi="Arial" w:cs="Arial"/>
          <w:color w:val="211E1E"/>
        </w:rPr>
        <w:t>erate</w:t>
      </w:r>
      <w:proofErr w:type="spellEnd"/>
      <w:r w:rsidRPr="002D7DEA">
        <w:rPr>
          <w:rFonts w:ascii="Arial" w:hAnsi="Arial" w:cs="Arial"/>
          <w:color w:val="211E1E"/>
        </w:rPr>
        <w:t xml:space="preserve"> </w:t>
      </w:r>
      <w:proofErr w:type="spellStart"/>
      <w:r w:rsidRPr="002D7DEA">
        <w:rPr>
          <w:rFonts w:ascii="Arial" w:hAnsi="Arial" w:cs="Arial"/>
          <w:color w:val="211E1E"/>
        </w:rPr>
        <w:t>cyber</w:t>
      </w:r>
      <w:proofErr w:type="spellEnd"/>
      <w:r w:rsidRPr="002D7DEA">
        <w:rPr>
          <w:rFonts w:ascii="Arial" w:hAnsi="Arial" w:cs="Arial"/>
          <w:color w:val="211E1E"/>
        </w:rPr>
        <w:t xml:space="preserve">-flashing </w:t>
      </w:r>
      <w:proofErr w:type="spellStart"/>
      <w:r w:rsidRPr="002D7DEA">
        <w:rPr>
          <w:rFonts w:ascii="Arial" w:hAnsi="Arial" w:cs="Arial"/>
          <w:color w:val="211E1E"/>
        </w:rPr>
        <w:t>on</w:t>
      </w:r>
      <w:proofErr w:type="spellEnd"/>
      <w:r w:rsidRPr="002D7DEA">
        <w:rPr>
          <w:rFonts w:ascii="Arial" w:hAnsi="Arial" w:cs="Arial"/>
          <w:color w:val="211E1E"/>
        </w:rPr>
        <w:t xml:space="preserve"> online </w:t>
      </w:r>
      <w:proofErr w:type="spellStart"/>
      <w:r w:rsidRPr="002D7DEA">
        <w:rPr>
          <w:rFonts w:ascii="Arial" w:hAnsi="Arial" w:cs="Arial"/>
          <w:color w:val="211E1E"/>
        </w:rPr>
        <w:t>dating</w:t>
      </w:r>
      <w:proofErr w:type="spellEnd"/>
      <w:r w:rsidRPr="002D7DEA">
        <w:rPr>
          <w:rFonts w:ascii="Arial" w:hAnsi="Arial" w:cs="Arial"/>
          <w:color w:val="211E1E"/>
        </w:rPr>
        <w:t xml:space="preserve"> apps? </w:t>
      </w:r>
      <w:proofErr w:type="spellStart"/>
      <w:r w:rsidRPr="002D7DEA">
        <w:rPr>
          <w:rFonts w:ascii="Arial" w:hAnsi="Arial" w:cs="Arial"/>
          <w:color w:val="211E1E"/>
        </w:rPr>
        <w:t>The</w:t>
      </w:r>
      <w:proofErr w:type="spellEnd"/>
      <w:r w:rsidRPr="002D7DEA">
        <w:rPr>
          <w:rFonts w:ascii="Arial" w:hAnsi="Arial" w:cs="Arial"/>
          <w:color w:val="211E1E"/>
        </w:rPr>
        <w:t xml:space="preserve"> </w:t>
      </w:r>
      <w:proofErr w:type="spellStart"/>
      <w:r w:rsidRPr="002D7DEA">
        <w:rPr>
          <w:rFonts w:ascii="Arial" w:hAnsi="Arial" w:cs="Arial"/>
          <w:color w:val="211E1E"/>
        </w:rPr>
        <w:t>Independent</w:t>
      </w:r>
      <w:proofErr w:type="spellEnd"/>
      <w:r w:rsidRPr="002D7DEA">
        <w:rPr>
          <w:rFonts w:ascii="Arial" w:hAnsi="Arial" w:cs="Arial"/>
          <w:color w:val="211E1E"/>
        </w:rPr>
        <w:t xml:space="preserve">, 4 </w:t>
      </w:r>
      <w:proofErr w:type="spellStart"/>
      <w:r w:rsidRPr="002D7DEA">
        <w:rPr>
          <w:rFonts w:ascii="Arial" w:hAnsi="Arial" w:cs="Arial"/>
          <w:color w:val="211E1E"/>
        </w:rPr>
        <w:t>February</w:t>
      </w:r>
      <w:proofErr w:type="spellEnd"/>
      <w:r w:rsidRPr="002D7DEA">
        <w:rPr>
          <w:rFonts w:ascii="Arial" w:hAnsi="Arial" w:cs="Arial"/>
          <w:color w:val="211E1E"/>
        </w:rPr>
        <w:t xml:space="preserve"> (http://www.independent.co.uk/life-style/love-sex/exposing-yourself-is- illegal-so-why-do-online-dating-app-users-think-cyber-flashing-is-ok- a6852761.html). </w:t>
      </w:r>
    </w:p>
    <w:p w14:paraId="3BD07DAD" w14:textId="77777777" w:rsidR="002D7DEA" w:rsidRPr="002D7DEA" w:rsidRDefault="002D7DEA" w:rsidP="002D7DEA">
      <w:pPr>
        <w:pStyle w:val="NormalWeb"/>
        <w:rPr>
          <w:rFonts w:ascii="Arial" w:hAnsi="Arial" w:cs="Arial"/>
        </w:rPr>
      </w:pPr>
      <w:r w:rsidRPr="002D7DEA">
        <w:rPr>
          <w:rFonts w:ascii="Arial" w:hAnsi="Arial" w:cs="Arial"/>
          <w:color w:val="211E1E"/>
        </w:rPr>
        <w:t xml:space="preserve">Van </w:t>
      </w:r>
      <w:proofErr w:type="spellStart"/>
      <w:r w:rsidRPr="002D7DEA">
        <w:rPr>
          <w:rFonts w:ascii="Arial" w:hAnsi="Arial" w:cs="Arial"/>
          <w:color w:val="211E1E"/>
        </w:rPr>
        <w:t>Geel</w:t>
      </w:r>
      <w:proofErr w:type="spellEnd"/>
      <w:r w:rsidRPr="002D7DEA">
        <w:rPr>
          <w:rFonts w:ascii="Arial" w:hAnsi="Arial" w:cs="Arial"/>
          <w:color w:val="211E1E"/>
        </w:rPr>
        <w:t xml:space="preserve"> M, </w:t>
      </w:r>
      <w:proofErr w:type="spellStart"/>
      <w:r w:rsidRPr="002D7DEA">
        <w:rPr>
          <w:rFonts w:ascii="Arial" w:hAnsi="Arial" w:cs="Arial"/>
          <w:color w:val="211E1E"/>
        </w:rPr>
        <w:t>Vedder</w:t>
      </w:r>
      <w:proofErr w:type="spellEnd"/>
      <w:r w:rsidRPr="002D7DEA">
        <w:rPr>
          <w:rFonts w:ascii="Arial" w:hAnsi="Arial" w:cs="Arial"/>
          <w:color w:val="211E1E"/>
        </w:rPr>
        <w:t xml:space="preserve"> P, </w:t>
      </w:r>
      <w:proofErr w:type="spellStart"/>
      <w:r w:rsidRPr="002D7DEA">
        <w:rPr>
          <w:rFonts w:ascii="Arial" w:hAnsi="Arial" w:cs="Arial"/>
          <w:color w:val="211E1E"/>
        </w:rPr>
        <w:t>Tanilon</w:t>
      </w:r>
      <w:proofErr w:type="spellEnd"/>
      <w:r w:rsidRPr="002D7DEA">
        <w:rPr>
          <w:rFonts w:ascii="Arial" w:hAnsi="Arial" w:cs="Arial"/>
          <w:color w:val="211E1E"/>
        </w:rPr>
        <w:t xml:space="preserve"> J (2014) </w:t>
      </w:r>
      <w:proofErr w:type="spellStart"/>
      <w:r w:rsidRPr="002D7DEA">
        <w:rPr>
          <w:rFonts w:ascii="Arial" w:hAnsi="Arial" w:cs="Arial"/>
          <w:color w:val="211E1E"/>
        </w:rPr>
        <w:t>Relationship</w:t>
      </w:r>
      <w:proofErr w:type="spellEnd"/>
      <w:r w:rsidRPr="002D7DEA">
        <w:rPr>
          <w:rFonts w:ascii="Arial" w:hAnsi="Arial" w:cs="Arial"/>
          <w:color w:val="211E1E"/>
        </w:rPr>
        <w:t xml:space="preserve"> </w:t>
      </w:r>
      <w:proofErr w:type="spellStart"/>
      <w:r w:rsidRPr="002D7DEA">
        <w:rPr>
          <w:rFonts w:ascii="Arial" w:hAnsi="Arial" w:cs="Arial"/>
          <w:color w:val="211E1E"/>
        </w:rPr>
        <w:t>between</w:t>
      </w:r>
      <w:proofErr w:type="spellEnd"/>
      <w:r w:rsidRPr="002D7DEA">
        <w:rPr>
          <w:rFonts w:ascii="Arial" w:hAnsi="Arial" w:cs="Arial"/>
          <w:color w:val="211E1E"/>
        </w:rPr>
        <w:t xml:space="preserve"> peer </w:t>
      </w:r>
      <w:proofErr w:type="spellStart"/>
      <w:r w:rsidRPr="002D7DEA">
        <w:rPr>
          <w:rFonts w:ascii="Arial" w:hAnsi="Arial" w:cs="Arial"/>
          <w:color w:val="211E1E"/>
        </w:rPr>
        <w:t>victimization</w:t>
      </w:r>
      <w:proofErr w:type="spellEnd"/>
      <w:r w:rsidRPr="002D7DEA">
        <w:rPr>
          <w:rFonts w:ascii="Arial" w:hAnsi="Arial" w:cs="Arial"/>
          <w:color w:val="211E1E"/>
        </w:rPr>
        <w:t xml:space="preserve">, </w:t>
      </w:r>
      <w:proofErr w:type="spellStart"/>
      <w:r w:rsidRPr="002D7DEA">
        <w:rPr>
          <w:rFonts w:ascii="Arial" w:hAnsi="Arial" w:cs="Arial"/>
          <w:color w:val="211E1E"/>
        </w:rPr>
        <w:t>cyberbullying</w:t>
      </w:r>
      <w:proofErr w:type="spellEnd"/>
      <w:r w:rsidRPr="002D7DEA">
        <w:rPr>
          <w:rFonts w:ascii="Arial" w:hAnsi="Arial" w:cs="Arial"/>
          <w:color w:val="211E1E"/>
        </w:rPr>
        <w:t xml:space="preserve">, and suicide in </w:t>
      </w:r>
      <w:proofErr w:type="spellStart"/>
      <w:r w:rsidRPr="002D7DEA">
        <w:rPr>
          <w:rFonts w:ascii="Arial" w:hAnsi="Arial" w:cs="Arial"/>
          <w:color w:val="211E1E"/>
        </w:rPr>
        <w:t>children</w:t>
      </w:r>
      <w:proofErr w:type="spellEnd"/>
      <w:r w:rsidRPr="002D7DEA">
        <w:rPr>
          <w:rFonts w:ascii="Arial" w:hAnsi="Arial" w:cs="Arial"/>
          <w:color w:val="211E1E"/>
        </w:rPr>
        <w:t xml:space="preserve"> and </w:t>
      </w:r>
      <w:proofErr w:type="spellStart"/>
      <w:r w:rsidRPr="002D7DEA">
        <w:rPr>
          <w:rFonts w:ascii="Arial" w:hAnsi="Arial" w:cs="Arial"/>
          <w:color w:val="211E1E"/>
        </w:rPr>
        <w:t>adolescents</w:t>
      </w:r>
      <w:proofErr w:type="spellEnd"/>
      <w:r w:rsidRPr="002D7DEA">
        <w:rPr>
          <w:rFonts w:ascii="Arial" w:hAnsi="Arial" w:cs="Arial"/>
          <w:color w:val="211E1E"/>
        </w:rPr>
        <w:t>: a meta-</w:t>
      </w:r>
      <w:proofErr w:type="spellStart"/>
      <w:r w:rsidRPr="002D7DEA">
        <w:rPr>
          <w:rFonts w:ascii="Arial" w:hAnsi="Arial" w:cs="Arial"/>
          <w:color w:val="211E1E"/>
        </w:rPr>
        <w:t>analysis</w:t>
      </w:r>
      <w:proofErr w:type="spellEnd"/>
      <w:r w:rsidRPr="002D7DEA">
        <w:rPr>
          <w:rFonts w:ascii="Arial" w:hAnsi="Arial" w:cs="Arial"/>
          <w:color w:val="211E1E"/>
        </w:rPr>
        <w:t xml:space="preserve">. JAMA </w:t>
      </w:r>
      <w:proofErr w:type="spellStart"/>
      <w:r w:rsidRPr="002D7DEA">
        <w:rPr>
          <w:rFonts w:ascii="Arial" w:hAnsi="Arial" w:cs="Arial"/>
          <w:color w:val="211E1E"/>
        </w:rPr>
        <w:t>Pediatrics</w:t>
      </w:r>
      <w:proofErr w:type="spellEnd"/>
      <w:r w:rsidRPr="002D7DEA">
        <w:rPr>
          <w:rFonts w:ascii="Arial" w:hAnsi="Arial" w:cs="Arial"/>
          <w:color w:val="211E1E"/>
        </w:rPr>
        <w:t xml:space="preserve">, 168: 435–42. </w:t>
      </w:r>
    </w:p>
    <w:p w14:paraId="48722CC4" w14:textId="77777777" w:rsidR="002D7DEA" w:rsidRPr="002D7DEA" w:rsidRDefault="002D7DEA" w:rsidP="002D7DEA">
      <w:pPr>
        <w:pStyle w:val="NormalWeb"/>
        <w:rPr>
          <w:rFonts w:ascii="Arial" w:hAnsi="Arial" w:cs="Arial"/>
        </w:rPr>
      </w:pPr>
      <w:r w:rsidRPr="002D7DEA">
        <w:rPr>
          <w:rFonts w:ascii="Arial" w:hAnsi="Arial" w:cs="Arial"/>
          <w:color w:val="211E1E"/>
        </w:rPr>
        <w:t xml:space="preserve">Wilson C (2017) </w:t>
      </w:r>
      <w:proofErr w:type="spellStart"/>
      <w:r w:rsidRPr="002D7DEA">
        <w:rPr>
          <w:rFonts w:ascii="Arial" w:hAnsi="Arial" w:cs="Arial"/>
          <w:color w:val="211E1E"/>
        </w:rPr>
        <w:t>Should</w:t>
      </w:r>
      <w:proofErr w:type="spellEnd"/>
      <w:r w:rsidRPr="002D7DEA">
        <w:rPr>
          <w:rFonts w:ascii="Arial" w:hAnsi="Arial" w:cs="Arial"/>
          <w:color w:val="211E1E"/>
        </w:rPr>
        <w:t xml:space="preserve"> ‘</w:t>
      </w:r>
      <w:proofErr w:type="spellStart"/>
      <w:r w:rsidRPr="002D7DEA">
        <w:rPr>
          <w:rFonts w:ascii="Arial" w:hAnsi="Arial" w:cs="Arial"/>
          <w:color w:val="211E1E"/>
        </w:rPr>
        <w:t>catfishing</w:t>
      </w:r>
      <w:proofErr w:type="spellEnd"/>
      <w:r w:rsidRPr="002D7DEA">
        <w:rPr>
          <w:rFonts w:ascii="Arial" w:hAnsi="Arial" w:cs="Arial"/>
          <w:color w:val="211E1E"/>
        </w:rPr>
        <w:t xml:space="preserve">’ be </w:t>
      </w:r>
      <w:proofErr w:type="spellStart"/>
      <w:r w:rsidRPr="002D7DEA">
        <w:rPr>
          <w:rFonts w:ascii="Arial" w:hAnsi="Arial" w:cs="Arial"/>
          <w:color w:val="211E1E"/>
        </w:rPr>
        <w:t>made</w:t>
      </w:r>
      <w:proofErr w:type="spellEnd"/>
      <w:r w:rsidRPr="002D7DEA">
        <w:rPr>
          <w:rFonts w:ascii="Arial" w:hAnsi="Arial" w:cs="Arial"/>
          <w:color w:val="211E1E"/>
        </w:rPr>
        <w:t xml:space="preserve"> </w:t>
      </w:r>
      <w:proofErr w:type="spellStart"/>
      <w:r w:rsidRPr="002D7DEA">
        <w:rPr>
          <w:rFonts w:ascii="Arial" w:hAnsi="Arial" w:cs="Arial"/>
          <w:color w:val="211E1E"/>
        </w:rPr>
        <w:t>illegal</w:t>
      </w:r>
      <w:proofErr w:type="spellEnd"/>
      <w:r w:rsidRPr="002D7DEA">
        <w:rPr>
          <w:rFonts w:ascii="Arial" w:hAnsi="Arial" w:cs="Arial"/>
          <w:color w:val="211E1E"/>
        </w:rPr>
        <w:t xml:space="preserve">? BBC News Online, 24 </w:t>
      </w:r>
      <w:proofErr w:type="spellStart"/>
      <w:r w:rsidRPr="002D7DEA">
        <w:rPr>
          <w:rFonts w:ascii="Arial" w:hAnsi="Arial" w:cs="Arial"/>
          <w:color w:val="211E1E"/>
        </w:rPr>
        <w:t>February</w:t>
      </w:r>
      <w:proofErr w:type="spellEnd"/>
      <w:r w:rsidRPr="002D7DEA">
        <w:rPr>
          <w:rFonts w:ascii="Arial" w:hAnsi="Arial" w:cs="Arial"/>
          <w:color w:val="211E1E"/>
        </w:rPr>
        <w:t xml:space="preserve"> (http://www.bbc.co.uk/news/uk-39078201). </w:t>
      </w:r>
    </w:p>
    <w:p w14:paraId="5F2C29A7"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Wolak</w:t>
      </w:r>
      <w:proofErr w:type="spellEnd"/>
      <w:r w:rsidRPr="002D7DEA">
        <w:rPr>
          <w:rFonts w:ascii="Arial" w:hAnsi="Arial" w:cs="Arial"/>
          <w:color w:val="211E1E"/>
        </w:rPr>
        <w:t xml:space="preserve"> J, Mitchell K, Finkelhor D (2007) </w:t>
      </w:r>
      <w:proofErr w:type="spellStart"/>
      <w:r w:rsidRPr="002D7DEA">
        <w:rPr>
          <w:rFonts w:ascii="Arial" w:hAnsi="Arial" w:cs="Arial"/>
          <w:color w:val="211E1E"/>
        </w:rPr>
        <w:t>Unwanted</w:t>
      </w:r>
      <w:proofErr w:type="spellEnd"/>
      <w:r w:rsidRPr="002D7DEA">
        <w:rPr>
          <w:rFonts w:ascii="Arial" w:hAnsi="Arial" w:cs="Arial"/>
          <w:color w:val="211E1E"/>
        </w:rPr>
        <w:t xml:space="preserve"> and </w:t>
      </w:r>
      <w:proofErr w:type="spellStart"/>
      <w:r w:rsidRPr="002D7DEA">
        <w:rPr>
          <w:rFonts w:ascii="Arial" w:hAnsi="Arial" w:cs="Arial"/>
          <w:color w:val="211E1E"/>
        </w:rPr>
        <w:t>wanted</w:t>
      </w:r>
      <w:proofErr w:type="spellEnd"/>
      <w:r w:rsidRPr="002D7DEA">
        <w:rPr>
          <w:rFonts w:ascii="Arial" w:hAnsi="Arial" w:cs="Arial"/>
          <w:color w:val="211E1E"/>
        </w:rPr>
        <w:t xml:space="preserve"> </w:t>
      </w:r>
      <w:proofErr w:type="spellStart"/>
      <w:r w:rsidRPr="002D7DEA">
        <w:rPr>
          <w:rFonts w:ascii="Arial" w:hAnsi="Arial" w:cs="Arial"/>
          <w:color w:val="211E1E"/>
        </w:rPr>
        <w:t>exposure</w:t>
      </w:r>
      <w:proofErr w:type="spellEnd"/>
      <w:r w:rsidRPr="002D7DEA">
        <w:rPr>
          <w:rFonts w:ascii="Arial" w:hAnsi="Arial" w:cs="Arial"/>
          <w:color w:val="211E1E"/>
        </w:rPr>
        <w:t xml:space="preserve"> </w:t>
      </w:r>
      <w:proofErr w:type="spellStart"/>
      <w:r w:rsidRPr="002D7DEA">
        <w:rPr>
          <w:rFonts w:ascii="Arial" w:hAnsi="Arial" w:cs="Arial"/>
          <w:color w:val="211E1E"/>
        </w:rPr>
        <w:t>to</w:t>
      </w:r>
      <w:proofErr w:type="spellEnd"/>
      <w:r w:rsidRPr="002D7DEA">
        <w:rPr>
          <w:rFonts w:ascii="Arial" w:hAnsi="Arial" w:cs="Arial"/>
          <w:color w:val="211E1E"/>
        </w:rPr>
        <w:t xml:space="preserve"> online </w:t>
      </w:r>
      <w:proofErr w:type="spellStart"/>
      <w:r w:rsidRPr="002D7DEA">
        <w:rPr>
          <w:rFonts w:ascii="Arial" w:hAnsi="Arial" w:cs="Arial"/>
          <w:color w:val="211E1E"/>
        </w:rPr>
        <w:t>pornography</w:t>
      </w:r>
      <w:proofErr w:type="spellEnd"/>
      <w:r w:rsidRPr="002D7DEA">
        <w:rPr>
          <w:rFonts w:ascii="Arial" w:hAnsi="Arial" w:cs="Arial"/>
          <w:color w:val="211E1E"/>
        </w:rPr>
        <w:t xml:space="preserve"> in a </w:t>
      </w:r>
      <w:proofErr w:type="spellStart"/>
      <w:r w:rsidRPr="002D7DEA">
        <w:rPr>
          <w:rFonts w:ascii="Arial" w:hAnsi="Arial" w:cs="Arial"/>
          <w:color w:val="211E1E"/>
        </w:rPr>
        <w:t>national</w:t>
      </w:r>
      <w:proofErr w:type="spellEnd"/>
      <w:r w:rsidRPr="002D7DEA">
        <w:rPr>
          <w:rFonts w:ascii="Arial" w:hAnsi="Arial" w:cs="Arial"/>
          <w:color w:val="211E1E"/>
        </w:rPr>
        <w:t xml:space="preserve"> </w:t>
      </w:r>
      <w:proofErr w:type="spellStart"/>
      <w:r w:rsidRPr="002D7DEA">
        <w:rPr>
          <w:rFonts w:ascii="Arial" w:hAnsi="Arial" w:cs="Arial"/>
          <w:color w:val="211E1E"/>
        </w:rPr>
        <w:t>sample</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w:t>
      </w:r>
      <w:proofErr w:type="spellStart"/>
      <w:r w:rsidRPr="002D7DEA">
        <w:rPr>
          <w:rFonts w:ascii="Arial" w:hAnsi="Arial" w:cs="Arial"/>
          <w:color w:val="211E1E"/>
        </w:rPr>
        <w:t>youth</w:t>
      </w:r>
      <w:proofErr w:type="spellEnd"/>
      <w:r w:rsidRPr="002D7DEA">
        <w:rPr>
          <w:rFonts w:ascii="Arial" w:hAnsi="Arial" w:cs="Arial"/>
          <w:color w:val="211E1E"/>
        </w:rPr>
        <w:t xml:space="preserve"> Internet </w:t>
      </w:r>
      <w:proofErr w:type="spellStart"/>
      <w:r w:rsidRPr="002D7DEA">
        <w:rPr>
          <w:rFonts w:ascii="Arial" w:hAnsi="Arial" w:cs="Arial"/>
          <w:color w:val="211E1E"/>
        </w:rPr>
        <w:t>users</w:t>
      </w:r>
      <w:proofErr w:type="spellEnd"/>
      <w:r w:rsidRPr="002D7DEA">
        <w:rPr>
          <w:rFonts w:ascii="Arial" w:hAnsi="Arial" w:cs="Arial"/>
          <w:color w:val="211E1E"/>
        </w:rPr>
        <w:t xml:space="preserve">. </w:t>
      </w:r>
      <w:proofErr w:type="spellStart"/>
      <w:r w:rsidRPr="002D7DEA">
        <w:rPr>
          <w:rFonts w:ascii="Arial" w:hAnsi="Arial" w:cs="Arial"/>
          <w:color w:val="211E1E"/>
        </w:rPr>
        <w:t>Pediatrics</w:t>
      </w:r>
      <w:proofErr w:type="spellEnd"/>
      <w:r w:rsidRPr="002D7DEA">
        <w:rPr>
          <w:rFonts w:ascii="Arial" w:hAnsi="Arial" w:cs="Arial"/>
          <w:color w:val="211E1E"/>
        </w:rPr>
        <w:t xml:space="preserve">, 119: 247–57. </w:t>
      </w:r>
    </w:p>
    <w:p w14:paraId="3C46CC53" w14:textId="77777777" w:rsidR="002D7DEA" w:rsidRPr="002D7DEA" w:rsidRDefault="002D7DEA" w:rsidP="002D7DEA">
      <w:pPr>
        <w:pStyle w:val="NormalWeb"/>
        <w:rPr>
          <w:rFonts w:ascii="Arial" w:hAnsi="Arial" w:cs="Arial"/>
        </w:rPr>
      </w:pPr>
      <w:proofErr w:type="spellStart"/>
      <w:r w:rsidRPr="002D7DEA">
        <w:rPr>
          <w:rFonts w:ascii="Arial" w:hAnsi="Arial" w:cs="Arial"/>
          <w:color w:val="211E1E"/>
        </w:rPr>
        <w:t>World</w:t>
      </w:r>
      <w:proofErr w:type="spellEnd"/>
      <w:r w:rsidRPr="002D7DEA">
        <w:rPr>
          <w:rFonts w:ascii="Arial" w:hAnsi="Arial" w:cs="Arial"/>
          <w:color w:val="211E1E"/>
        </w:rPr>
        <w:t xml:space="preserve"> </w:t>
      </w:r>
      <w:proofErr w:type="spellStart"/>
      <w:r w:rsidRPr="002D7DEA">
        <w:rPr>
          <w:rFonts w:ascii="Arial" w:hAnsi="Arial" w:cs="Arial"/>
          <w:color w:val="211E1E"/>
        </w:rPr>
        <w:t>Health</w:t>
      </w:r>
      <w:proofErr w:type="spellEnd"/>
      <w:r w:rsidRPr="002D7DEA">
        <w:rPr>
          <w:rFonts w:ascii="Arial" w:hAnsi="Arial" w:cs="Arial"/>
          <w:color w:val="211E1E"/>
        </w:rPr>
        <w:t xml:space="preserve"> </w:t>
      </w:r>
      <w:proofErr w:type="spellStart"/>
      <w:r w:rsidRPr="002D7DEA">
        <w:rPr>
          <w:rFonts w:ascii="Arial" w:hAnsi="Arial" w:cs="Arial"/>
          <w:color w:val="211E1E"/>
        </w:rPr>
        <w:t>Organization</w:t>
      </w:r>
      <w:proofErr w:type="spellEnd"/>
      <w:r w:rsidRPr="002D7DEA">
        <w:rPr>
          <w:rFonts w:ascii="Arial" w:hAnsi="Arial" w:cs="Arial"/>
          <w:color w:val="211E1E"/>
        </w:rPr>
        <w:t xml:space="preserve"> (1992) </w:t>
      </w:r>
      <w:proofErr w:type="spellStart"/>
      <w:r w:rsidRPr="002D7DEA">
        <w:rPr>
          <w:rFonts w:ascii="Arial" w:hAnsi="Arial" w:cs="Arial"/>
          <w:color w:val="211E1E"/>
        </w:rPr>
        <w:t>The</w:t>
      </w:r>
      <w:proofErr w:type="spellEnd"/>
      <w:r w:rsidRPr="002D7DEA">
        <w:rPr>
          <w:rFonts w:ascii="Arial" w:hAnsi="Arial" w:cs="Arial"/>
          <w:color w:val="211E1E"/>
        </w:rPr>
        <w:t xml:space="preserve"> ICD-10 </w:t>
      </w:r>
      <w:proofErr w:type="spellStart"/>
      <w:r w:rsidRPr="002D7DEA">
        <w:rPr>
          <w:rFonts w:ascii="Arial" w:hAnsi="Arial" w:cs="Arial"/>
          <w:color w:val="211E1E"/>
        </w:rPr>
        <w:t>Classification</w:t>
      </w:r>
      <w:proofErr w:type="spellEnd"/>
      <w:r w:rsidRPr="002D7DEA">
        <w:rPr>
          <w:rFonts w:ascii="Arial" w:hAnsi="Arial" w:cs="Arial"/>
          <w:color w:val="211E1E"/>
        </w:rPr>
        <w:t xml:space="preserve"> </w:t>
      </w:r>
      <w:proofErr w:type="spellStart"/>
      <w:r w:rsidRPr="002D7DEA">
        <w:rPr>
          <w:rFonts w:ascii="Arial" w:hAnsi="Arial" w:cs="Arial"/>
          <w:color w:val="211E1E"/>
        </w:rPr>
        <w:t>of</w:t>
      </w:r>
      <w:proofErr w:type="spellEnd"/>
      <w:r w:rsidRPr="002D7DEA">
        <w:rPr>
          <w:rFonts w:ascii="Arial" w:hAnsi="Arial" w:cs="Arial"/>
          <w:color w:val="211E1E"/>
        </w:rPr>
        <w:t xml:space="preserve"> Mental and </w:t>
      </w:r>
      <w:proofErr w:type="spellStart"/>
      <w:r w:rsidRPr="002D7DEA">
        <w:rPr>
          <w:rFonts w:ascii="Arial" w:hAnsi="Arial" w:cs="Arial"/>
          <w:color w:val="211E1E"/>
        </w:rPr>
        <w:t>Behavioural</w:t>
      </w:r>
      <w:proofErr w:type="spellEnd"/>
      <w:r w:rsidRPr="002D7DEA">
        <w:rPr>
          <w:rFonts w:ascii="Arial" w:hAnsi="Arial" w:cs="Arial"/>
          <w:color w:val="211E1E"/>
        </w:rPr>
        <w:t xml:space="preserve"> </w:t>
      </w:r>
      <w:proofErr w:type="spellStart"/>
      <w:r w:rsidRPr="002D7DEA">
        <w:rPr>
          <w:rFonts w:ascii="Arial" w:hAnsi="Arial" w:cs="Arial"/>
          <w:color w:val="211E1E"/>
        </w:rPr>
        <w:t>Disorders</w:t>
      </w:r>
      <w:proofErr w:type="spellEnd"/>
      <w:r w:rsidRPr="002D7DEA">
        <w:rPr>
          <w:rFonts w:ascii="Arial" w:hAnsi="Arial" w:cs="Arial"/>
          <w:color w:val="211E1E"/>
        </w:rPr>
        <w:t xml:space="preserve">: </w:t>
      </w:r>
      <w:proofErr w:type="spellStart"/>
      <w:r w:rsidRPr="002D7DEA">
        <w:rPr>
          <w:rFonts w:ascii="Arial" w:hAnsi="Arial" w:cs="Arial"/>
          <w:color w:val="211E1E"/>
        </w:rPr>
        <w:t>Clinical</w:t>
      </w:r>
      <w:proofErr w:type="spellEnd"/>
      <w:r w:rsidRPr="002D7DEA">
        <w:rPr>
          <w:rFonts w:ascii="Arial" w:hAnsi="Arial" w:cs="Arial"/>
          <w:color w:val="211E1E"/>
        </w:rPr>
        <w:t xml:space="preserve"> </w:t>
      </w:r>
      <w:proofErr w:type="spellStart"/>
      <w:r w:rsidRPr="002D7DEA">
        <w:rPr>
          <w:rFonts w:ascii="Arial" w:hAnsi="Arial" w:cs="Arial"/>
          <w:color w:val="211E1E"/>
        </w:rPr>
        <w:t>Descriptions</w:t>
      </w:r>
      <w:proofErr w:type="spellEnd"/>
      <w:r w:rsidRPr="002D7DEA">
        <w:rPr>
          <w:rFonts w:ascii="Arial" w:hAnsi="Arial" w:cs="Arial"/>
          <w:color w:val="211E1E"/>
        </w:rPr>
        <w:t xml:space="preserve"> and </w:t>
      </w:r>
      <w:proofErr w:type="spellStart"/>
      <w:r w:rsidRPr="002D7DEA">
        <w:rPr>
          <w:rFonts w:ascii="Arial" w:hAnsi="Arial" w:cs="Arial"/>
          <w:color w:val="211E1E"/>
        </w:rPr>
        <w:t>Diagnostic</w:t>
      </w:r>
      <w:proofErr w:type="spellEnd"/>
      <w:r w:rsidRPr="002D7DEA">
        <w:rPr>
          <w:rFonts w:ascii="Arial" w:hAnsi="Arial" w:cs="Arial"/>
          <w:color w:val="211E1E"/>
        </w:rPr>
        <w:t xml:space="preserve"> </w:t>
      </w:r>
      <w:proofErr w:type="spellStart"/>
      <w:r w:rsidRPr="002D7DEA">
        <w:rPr>
          <w:rFonts w:ascii="Arial" w:hAnsi="Arial" w:cs="Arial"/>
          <w:color w:val="211E1E"/>
        </w:rPr>
        <w:t>Guidelines</w:t>
      </w:r>
      <w:proofErr w:type="spellEnd"/>
      <w:r w:rsidRPr="002D7DEA">
        <w:rPr>
          <w:rFonts w:ascii="Arial" w:hAnsi="Arial" w:cs="Arial"/>
          <w:color w:val="211E1E"/>
        </w:rPr>
        <w:t xml:space="preserve">. WHO. </w:t>
      </w:r>
    </w:p>
    <w:p w14:paraId="69FAA27A" w14:textId="77777777" w:rsidR="002F2427" w:rsidRPr="002D7DEA" w:rsidRDefault="002F2427">
      <w:pPr>
        <w:rPr>
          <w:rFonts w:ascii="Arial" w:hAnsi="Arial" w:cs="Arial"/>
        </w:rPr>
      </w:pPr>
    </w:p>
    <w:sectPr w:rsidR="002F2427" w:rsidRPr="002D7D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2FFE" w14:textId="77777777" w:rsidR="00FE1FC7" w:rsidRDefault="00FE1FC7" w:rsidP="00FE1FC7">
      <w:pPr>
        <w:spacing w:after="0" w:line="240" w:lineRule="auto"/>
      </w:pPr>
      <w:r>
        <w:separator/>
      </w:r>
    </w:p>
  </w:endnote>
  <w:endnote w:type="continuationSeparator" w:id="0">
    <w:p w14:paraId="6587584C" w14:textId="77777777" w:rsidR="00FE1FC7" w:rsidRDefault="00FE1FC7" w:rsidP="00FE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B824" w14:textId="77777777" w:rsidR="00FE1FC7" w:rsidRDefault="00FE1FC7" w:rsidP="00FE1FC7">
      <w:pPr>
        <w:spacing w:after="0" w:line="240" w:lineRule="auto"/>
      </w:pPr>
      <w:r>
        <w:separator/>
      </w:r>
    </w:p>
  </w:footnote>
  <w:footnote w:type="continuationSeparator" w:id="0">
    <w:p w14:paraId="524B9590" w14:textId="77777777" w:rsidR="00FE1FC7" w:rsidRDefault="00FE1FC7" w:rsidP="00FE1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8FB"/>
    <w:multiLevelType w:val="multilevel"/>
    <w:tmpl w:val="D3D4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513E7"/>
    <w:multiLevelType w:val="multilevel"/>
    <w:tmpl w:val="938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C6AC6"/>
    <w:multiLevelType w:val="multilevel"/>
    <w:tmpl w:val="11E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1686"/>
    <w:multiLevelType w:val="multilevel"/>
    <w:tmpl w:val="704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D2C6C"/>
    <w:multiLevelType w:val="multilevel"/>
    <w:tmpl w:val="EA3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B30C5"/>
    <w:multiLevelType w:val="multilevel"/>
    <w:tmpl w:val="7B9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B7061"/>
    <w:multiLevelType w:val="multilevel"/>
    <w:tmpl w:val="2818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7798E"/>
    <w:multiLevelType w:val="multilevel"/>
    <w:tmpl w:val="375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0751E"/>
    <w:multiLevelType w:val="multilevel"/>
    <w:tmpl w:val="AC9C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2F4E11"/>
    <w:multiLevelType w:val="multilevel"/>
    <w:tmpl w:val="343C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F3330"/>
    <w:multiLevelType w:val="multilevel"/>
    <w:tmpl w:val="FFE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D2686"/>
    <w:multiLevelType w:val="multilevel"/>
    <w:tmpl w:val="435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A30FA"/>
    <w:multiLevelType w:val="multilevel"/>
    <w:tmpl w:val="441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246095">
    <w:abstractNumId w:val="0"/>
  </w:num>
  <w:num w:numId="2" w16cid:durableId="1877083179">
    <w:abstractNumId w:val="8"/>
  </w:num>
  <w:num w:numId="3" w16cid:durableId="857427796">
    <w:abstractNumId w:val="4"/>
  </w:num>
  <w:num w:numId="4" w16cid:durableId="35202342">
    <w:abstractNumId w:val="2"/>
  </w:num>
  <w:num w:numId="5" w16cid:durableId="1259486859">
    <w:abstractNumId w:val="9"/>
  </w:num>
  <w:num w:numId="6" w16cid:durableId="1222787637">
    <w:abstractNumId w:val="3"/>
  </w:num>
  <w:num w:numId="7" w16cid:durableId="803540683">
    <w:abstractNumId w:val="6"/>
  </w:num>
  <w:num w:numId="8" w16cid:durableId="2131632824">
    <w:abstractNumId w:val="5"/>
  </w:num>
  <w:num w:numId="9" w16cid:durableId="1579553353">
    <w:abstractNumId w:val="1"/>
  </w:num>
  <w:num w:numId="10" w16cid:durableId="258220222">
    <w:abstractNumId w:val="7"/>
  </w:num>
  <w:num w:numId="11" w16cid:durableId="1008218972">
    <w:abstractNumId w:val="10"/>
  </w:num>
  <w:num w:numId="12" w16cid:durableId="1190804119">
    <w:abstractNumId w:val="11"/>
  </w:num>
  <w:num w:numId="13" w16cid:durableId="1328250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27"/>
    <w:rsid w:val="00145225"/>
    <w:rsid w:val="00204044"/>
    <w:rsid w:val="002D7DEA"/>
    <w:rsid w:val="002F2427"/>
    <w:rsid w:val="00591385"/>
    <w:rsid w:val="00776355"/>
    <w:rsid w:val="00A22393"/>
    <w:rsid w:val="00B342D3"/>
    <w:rsid w:val="00F00D3C"/>
    <w:rsid w:val="00FD0B7C"/>
    <w:rsid w:val="00FE1F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90BE784"/>
  <w15:chartTrackingRefBased/>
  <w15:docId w15:val="{C2078659-FEAD-4C02-80CF-424712B7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2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F2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F24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24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24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24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24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24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24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4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F24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F24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24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24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24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24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24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2427"/>
    <w:rPr>
      <w:rFonts w:eastAsiaTheme="majorEastAsia" w:cstheme="majorBidi"/>
      <w:color w:val="272727" w:themeColor="text1" w:themeTint="D8"/>
    </w:rPr>
  </w:style>
  <w:style w:type="paragraph" w:styleId="Ttulo">
    <w:name w:val="Title"/>
    <w:basedOn w:val="Normal"/>
    <w:next w:val="Normal"/>
    <w:link w:val="TtuloCar"/>
    <w:uiPriority w:val="10"/>
    <w:qFormat/>
    <w:rsid w:val="002F2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24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24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24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2427"/>
    <w:pPr>
      <w:spacing w:before="160"/>
      <w:jc w:val="center"/>
    </w:pPr>
    <w:rPr>
      <w:i/>
      <w:iCs/>
      <w:color w:val="404040" w:themeColor="text1" w:themeTint="BF"/>
    </w:rPr>
  </w:style>
  <w:style w:type="character" w:customStyle="1" w:styleId="CitaCar">
    <w:name w:val="Cita Car"/>
    <w:basedOn w:val="Fuentedeprrafopredeter"/>
    <w:link w:val="Cita"/>
    <w:uiPriority w:val="29"/>
    <w:rsid w:val="002F2427"/>
    <w:rPr>
      <w:i/>
      <w:iCs/>
      <w:color w:val="404040" w:themeColor="text1" w:themeTint="BF"/>
    </w:rPr>
  </w:style>
  <w:style w:type="paragraph" w:styleId="Prrafodelista">
    <w:name w:val="List Paragraph"/>
    <w:basedOn w:val="Normal"/>
    <w:uiPriority w:val="34"/>
    <w:qFormat/>
    <w:rsid w:val="002F2427"/>
    <w:pPr>
      <w:ind w:left="720"/>
      <w:contextualSpacing/>
    </w:pPr>
  </w:style>
  <w:style w:type="character" w:styleId="nfasisintenso">
    <w:name w:val="Intense Emphasis"/>
    <w:basedOn w:val="Fuentedeprrafopredeter"/>
    <w:uiPriority w:val="21"/>
    <w:qFormat/>
    <w:rsid w:val="002F2427"/>
    <w:rPr>
      <w:i/>
      <w:iCs/>
      <w:color w:val="0F4761" w:themeColor="accent1" w:themeShade="BF"/>
    </w:rPr>
  </w:style>
  <w:style w:type="paragraph" w:styleId="Citadestacada">
    <w:name w:val="Intense Quote"/>
    <w:basedOn w:val="Normal"/>
    <w:next w:val="Normal"/>
    <w:link w:val="CitadestacadaCar"/>
    <w:uiPriority w:val="30"/>
    <w:qFormat/>
    <w:rsid w:val="002F2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2427"/>
    <w:rPr>
      <w:i/>
      <w:iCs/>
      <w:color w:val="0F4761" w:themeColor="accent1" w:themeShade="BF"/>
    </w:rPr>
  </w:style>
  <w:style w:type="character" w:styleId="Referenciaintensa">
    <w:name w:val="Intense Reference"/>
    <w:basedOn w:val="Fuentedeprrafopredeter"/>
    <w:uiPriority w:val="32"/>
    <w:qFormat/>
    <w:rsid w:val="002F2427"/>
    <w:rPr>
      <w:b/>
      <w:bCs/>
      <w:smallCaps/>
      <w:color w:val="0F4761" w:themeColor="accent1" w:themeShade="BF"/>
      <w:spacing w:val="5"/>
    </w:rPr>
  </w:style>
  <w:style w:type="numbering" w:customStyle="1" w:styleId="Sinlista1">
    <w:name w:val="Sin lista1"/>
    <w:next w:val="Sinlista"/>
    <w:uiPriority w:val="99"/>
    <w:semiHidden/>
    <w:unhideWhenUsed/>
    <w:rsid w:val="00A22393"/>
  </w:style>
  <w:style w:type="paragraph" w:customStyle="1" w:styleId="msonormal0">
    <w:name w:val="msonormal"/>
    <w:basedOn w:val="Normal"/>
    <w:rsid w:val="00A22393"/>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styleId="NormalWeb">
    <w:name w:val="Normal (Web)"/>
    <w:basedOn w:val="Normal"/>
    <w:uiPriority w:val="99"/>
    <w:semiHidden/>
    <w:unhideWhenUsed/>
    <w:rsid w:val="00A22393"/>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customStyle="1" w:styleId="citation-419">
    <w:name w:val="citation-419"/>
    <w:basedOn w:val="Fuentedeprrafopredeter"/>
    <w:rsid w:val="00A22393"/>
  </w:style>
  <w:style w:type="character" w:customStyle="1" w:styleId="citation-418">
    <w:name w:val="citation-418"/>
    <w:basedOn w:val="Fuentedeprrafopredeter"/>
    <w:rsid w:val="00A22393"/>
  </w:style>
  <w:style w:type="character" w:customStyle="1" w:styleId="citation-417">
    <w:name w:val="citation-417"/>
    <w:basedOn w:val="Fuentedeprrafopredeter"/>
    <w:rsid w:val="00A22393"/>
  </w:style>
  <w:style w:type="character" w:customStyle="1" w:styleId="citation-416">
    <w:name w:val="citation-416"/>
    <w:basedOn w:val="Fuentedeprrafopredeter"/>
    <w:rsid w:val="00A22393"/>
  </w:style>
  <w:style w:type="character" w:customStyle="1" w:styleId="citation-415">
    <w:name w:val="citation-415"/>
    <w:basedOn w:val="Fuentedeprrafopredeter"/>
    <w:rsid w:val="00A22393"/>
  </w:style>
  <w:style w:type="character" w:customStyle="1" w:styleId="citation-414">
    <w:name w:val="citation-414"/>
    <w:basedOn w:val="Fuentedeprrafopredeter"/>
    <w:rsid w:val="00A22393"/>
  </w:style>
  <w:style w:type="character" w:customStyle="1" w:styleId="citation-413">
    <w:name w:val="citation-413"/>
    <w:basedOn w:val="Fuentedeprrafopredeter"/>
    <w:rsid w:val="00A22393"/>
  </w:style>
  <w:style w:type="character" w:customStyle="1" w:styleId="citation-412">
    <w:name w:val="citation-412"/>
    <w:basedOn w:val="Fuentedeprrafopredeter"/>
    <w:rsid w:val="00A22393"/>
  </w:style>
  <w:style w:type="character" w:customStyle="1" w:styleId="citation-411">
    <w:name w:val="citation-411"/>
    <w:basedOn w:val="Fuentedeprrafopredeter"/>
    <w:rsid w:val="00A22393"/>
  </w:style>
  <w:style w:type="character" w:customStyle="1" w:styleId="citation-410">
    <w:name w:val="citation-410"/>
    <w:basedOn w:val="Fuentedeprrafopredeter"/>
    <w:rsid w:val="00A22393"/>
  </w:style>
  <w:style w:type="character" w:customStyle="1" w:styleId="citation-409">
    <w:name w:val="citation-409"/>
    <w:basedOn w:val="Fuentedeprrafopredeter"/>
    <w:rsid w:val="00A22393"/>
  </w:style>
  <w:style w:type="character" w:customStyle="1" w:styleId="citation-408">
    <w:name w:val="citation-408"/>
    <w:basedOn w:val="Fuentedeprrafopredeter"/>
    <w:rsid w:val="00A22393"/>
  </w:style>
  <w:style w:type="character" w:customStyle="1" w:styleId="citation-407">
    <w:name w:val="citation-407"/>
    <w:basedOn w:val="Fuentedeprrafopredeter"/>
    <w:rsid w:val="00A22393"/>
  </w:style>
  <w:style w:type="character" w:customStyle="1" w:styleId="citation-406">
    <w:name w:val="citation-406"/>
    <w:basedOn w:val="Fuentedeprrafopredeter"/>
    <w:rsid w:val="00A22393"/>
  </w:style>
  <w:style w:type="character" w:customStyle="1" w:styleId="citation-405">
    <w:name w:val="citation-405"/>
    <w:basedOn w:val="Fuentedeprrafopredeter"/>
    <w:rsid w:val="00A22393"/>
  </w:style>
  <w:style w:type="character" w:customStyle="1" w:styleId="citation-404">
    <w:name w:val="citation-404"/>
    <w:basedOn w:val="Fuentedeprrafopredeter"/>
    <w:rsid w:val="00A22393"/>
  </w:style>
  <w:style w:type="character" w:customStyle="1" w:styleId="citation-403">
    <w:name w:val="citation-403"/>
    <w:basedOn w:val="Fuentedeprrafopredeter"/>
    <w:rsid w:val="00A22393"/>
  </w:style>
  <w:style w:type="character" w:customStyle="1" w:styleId="citation-402">
    <w:name w:val="citation-402"/>
    <w:basedOn w:val="Fuentedeprrafopredeter"/>
    <w:rsid w:val="00A22393"/>
  </w:style>
  <w:style w:type="character" w:customStyle="1" w:styleId="citation-401">
    <w:name w:val="citation-401"/>
    <w:basedOn w:val="Fuentedeprrafopredeter"/>
    <w:rsid w:val="00A22393"/>
  </w:style>
  <w:style w:type="character" w:customStyle="1" w:styleId="citation-400">
    <w:name w:val="citation-400"/>
    <w:basedOn w:val="Fuentedeprrafopredeter"/>
    <w:rsid w:val="00A22393"/>
  </w:style>
  <w:style w:type="character" w:customStyle="1" w:styleId="citation-399">
    <w:name w:val="citation-399"/>
    <w:basedOn w:val="Fuentedeprrafopredeter"/>
    <w:rsid w:val="00A22393"/>
  </w:style>
  <w:style w:type="character" w:customStyle="1" w:styleId="citation-398">
    <w:name w:val="citation-398"/>
    <w:basedOn w:val="Fuentedeprrafopredeter"/>
    <w:rsid w:val="00A22393"/>
  </w:style>
  <w:style w:type="character" w:customStyle="1" w:styleId="citation-397">
    <w:name w:val="citation-397"/>
    <w:basedOn w:val="Fuentedeprrafopredeter"/>
    <w:rsid w:val="00A22393"/>
  </w:style>
  <w:style w:type="character" w:customStyle="1" w:styleId="citation-396">
    <w:name w:val="citation-396"/>
    <w:basedOn w:val="Fuentedeprrafopredeter"/>
    <w:rsid w:val="00A22393"/>
  </w:style>
  <w:style w:type="character" w:customStyle="1" w:styleId="citation-395">
    <w:name w:val="citation-395"/>
    <w:basedOn w:val="Fuentedeprrafopredeter"/>
    <w:rsid w:val="00A22393"/>
  </w:style>
  <w:style w:type="character" w:customStyle="1" w:styleId="citation-393">
    <w:name w:val="citation-393"/>
    <w:basedOn w:val="Fuentedeprrafopredeter"/>
    <w:rsid w:val="00A22393"/>
  </w:style>
  <w:style w:type="character" w:customStyle="1" w:styleId="citation-392">
    <w:name w:val="citation-392"/>
    <w:basedOn w:val="Fuentedeprrafopredeter"/>
    <w:rsid w:val="00A22393"/>
  </w:style>
  <w:style w:type="character" w:customStyle="1" w:styleId="citation-391">
    <w:name w:val="citation-391"/>
    <w:basedOn w:val="Fuentedeprrafopredeter"/>
    <w:rsid w:val="00A22393"/>
  </w:style>
  <w:style w:type="character" w:customStyle="1" w:styleId="citation-390">
    <w:name w:val="citation-390"/>
    <w:basedOn w:val="Fuentedeprrafopredeter"/>
    <w:rsid w:val="00A22393"/>
  </w:style>
  <w:style w:type="character" w:customStyle="1" w:styleId="citation-389">
    <w:name w:val="citation-389"/>
    <w:basedOn w:val="Fuentedeprrafopredeter"/>
    <w:rsid w:val="00A22393"/>
  </w:style>
  <w:style w:type="character" w:customStyle="1" w:styleId="citation-388">
    <w:name w:val="citation-388"/>
    <w:basedOn w:val="Fuentedeprrafopredeter"/>
    <w:rsid w:val="00A22393"/>
  </w:style>
  <w:style w:type="character" w:customStyle="1" w:styleId="citation-387">
    <w:name w:val="citation-387"/>
    <w:basedOn w:val="Fuentedeprrafopredeter"/>
    <w:rsid w:val="00A22393"/>
  </w:style>
  <w:style w:type="character" w:customStyle="1" w:styleId="citation-386">
    <w:name w:val="citation-386"/>
    <w:basedOn w:val="Fuentedeprrafopredeter"/>
    <w:rsid w:val="00A22393"/>
  </w:style>
  <w:style w:type="character" w:customStyle="1" w:styleId="citation-385">
    <w:name w:val="citation-385"/>
    <w:basedOn w:val="Fuentedeprrafopredeter"/>
    <w:rsid w:val="00A22393"/>
  </w:style>
  <w:style w:type="character" w:customStyle="1" w:styleId="citation-384">
    <w:name w:val="citation-384"/>
    <w:basedOn w:val="Fuentedeprrafopredeter"/>
    <w:rsid w:val="00A22393"/>
  </w:style>
  <w:style w:type="character" w:customStyle="1" w:styleId="citation-383">
    <w:name w:val="citation-383"/>
    <w:basedOn w:val="Fuentedeprrafopredeter"/>
    <w:rsid w:val="00A22393"/>
  </w:style>
  <w:style w:type="character" w:customStyle="1" w:styleId="citation-382">
    <w:name w:val="citation-382"/>
    <w:basedOn w:val="Fuentedeprrafopredeter"/>
    <w:rsid w:val="00A22393"/>
  </w:style>
  <w:style w:type="character" w:customStyle="1" w:styleId="citation-381">
    <w:name w:val="citation-381"/>
    <w:basedOn w:val="Fuentedeprrafopredeter"/>
    <w:rsid w:val="00A22393"/>
  </w:style>
  <w:style w:type="character" w:customStyle="1" w:styleId="citation-380">
    <w:name w:val="citation-380"/>
    <w:basedOn w:val="Fuentedeprrafopredeter"/>
    <w:rsid w:val="00A22393"/>
  </w:style>
  <w:style w:type="character" w:customStyle="1" w:styleId="citation-379">
    <w:name w:val="citation-379"/>
    <w:basedOn w:val="Fuentedeprrafopredeter"/>
    <w:rsid w:val="00A22393"/>
  </w:style>
  <w:style w:type="character" w:customStyle="1" w:styleId="citation-378">
    <w:name w:val="citation-378"/>
    <w:basedOn w:val="Fuentedeprrafopredeter"/>
    <w:rsid w:val="00A22393"/>
  </w:style>
  <w:style w:type="character" w:customStyle="1" w:styleId="citation-377">
    <w:name w:val="citation-377"/>
    <w:basedOn w:val="Fuentedeprrafopredeter"/>
    <w:rsid w:val="00A22393"/>
  </w:style>
  <w:style w:type="character" w:customStyle="1" w:styleId="citation-376">
    <w:name w:val="citation-376"/>
    <w:basedOn w:val="Fuentedeprrafopredeter"/>
    <w:rsid w:val="00A22393"/>
  </w:style>
  <w:style w:type="character" w:customStyle="1" w:styleId="citation-374">
    <w:name w:val="citation-374"/>
    <w:basedOn w:val="Fuentedeprrafopredeter"/>
    <w:rsid w:val="00A22393"/>
  </w:style>
  <w:style w:type="character" w:customStyle="1" w:styleId="citation-373">
    <w:name w:val="citation-373"/>
    <w:basedOn w:val="Fuentedeprrafopredeter"/>
    <w:rsid w:val="00A22393"/>
  </w:style>
  <w:style w:type="character" w:customStyle="1" w:styleId="citation-372">
    <w:name w:val="citation-372"/>
    <w:basedOn w:val="Fuentedeprrafopredeter"/>
    <w:rsid w:val="00A22393"/>
  </w:style>
  <w:style w:type="character" w:customStyle="1" w:styleId="citation-371">
    <w:name w:val="citation-371"/>
    <w:basedOn w:val="Fuentedeprrafopredeter"/>
    <w:rsid w:val="00A22393"/>
  </w:style>
  <w:style w:type="character" w:customStyle="1" w:styleId="citation-370">
    <w:name w:val="citation-370"/>
    <w:basedOn w:val="Fuentedeprrafopredeter"/>
    <w:rsid w:val="00A22393"/>
  </w:style>
  <w:style w:type="character" w:customStyle="1" w:styleId="citation-369">
    <w:name w:val="citation-369"/>
    <w:basedOn w:val="Fuentedeprrafopredeter"/>
    <w:rsid w:val="00A22393"/>
  </w:style>
  <w:style w:type="character" w:customStyle="1" w:styleId="citation-368">
    <w:name w:val="citation-368"/>
    <w:basedOn w:val="Fuentedeprrafopredeter"/>
    <w:rsid w:val="00A22393"/>
  </w:style>
  <w:style w:type="character" w:customStyle="1" w:styleId="citation-367">
    <w:name w:val="citation-367"/>
    <w:basedOn w:val="Fuentedeprrafopredeter"/>
    <w:rsid w:val="00A22393"/>
  </w:style>
  <w:style w:type="character" w:customStyle="1" w:styleId="citation-366">
    <w:name w:val="citation-366"/>
    <w:basedOn w:val="Fuentedeprrafopredeter"/>
    <w:rsid w:val="00A22393"/>
  </w:style>
  <w:style w:type="character" w:customStyle="1" w:styleId="citation-365">
    <w:name w:val="citation-365"/>
    <w:basedOn w:val="Fuentedeprrafopredeter"/>
    <w:rsid w:val="00A22393"/>
  </w:style>
  <w:style w:type="character" w:customStyle="1" w:styleId="citation-364">
    <w:name w:val="citation-364"/>
    <w:basedOn w:val="Fuentedeprrafopredeter"/>
    <w:rsid w:val="00A22393"/>
  </w:style>
  <w:style w:type="character" w:customStyle="1" w:styleId="citation-363">
    <w:name w:val="citation-363"/>
    <w:basedOn w:val="Fuentedeprrafopredeter"/>
    <w:rsid w:val="00A22393"/>
  </w:style>
  <w:style w:type="character" w:customStyle="1" w:styleId="citation-362">
    <w:name w:val="citation-362"/>
    <w:basedOn w:val="Fuentedeprrafopredeter"/>
    <w:rsid w:val="00A22393"/>
  </w:style>
  <w:style w:type="character" w:customStyle="1" w:styleId="citation-361">
    <w:name w:val="citation-361"/>
    <w:basedOn w:val="Fuentedeprrafopredeter"/>
    <w:rsid w:val="00A22393"/>
  </w:style>
  <w:style w:type="character" w:customStyle="1" w:styleId="citation-360">
    <w:name w:val="citation-360"/>
    <w:basedOn w:val="Fuentedeprrafopredeter"/>
    <w:rsid w:val="00A22393"/>
  </w:style>
  <w:style w:type="character" w:customStyle="1" w:styleId="citation-359">
    <w:name w:val="citation-359"/>
    <w:basedOn w:val="Fuentedeprrafopredeter"/>
    <w:rsid w:val="00A22393"/>
  </w:style>
  <w:style w:type="character" w:customStyle="1" w:styleId="citation-358">
    <w:name w:val="citation-358"/>
    <w:basedOn w:val="Fuentedeprrafopredeter"/>
    <w:rsid w:val="00A22393"/>
  </w:style>
  <w:style w:type="character" w:customStyle="1" w:styleId="citation-357">
    <w:name w:val="citation-357"/>
    <w:basedOn w:val="Fuentedeprrafopredeter"/>
    <w:rsid w:val="00A22393"/>
  </w:style>
  <w:style w:type="character" w:customStyle="1" w:styleId="citation-356">
    <w:name w:val="citation-356"/>
    <w:basedOn w:val="Fuentedeprrafopredeter"/>
    <w:rsid w:val="00A22393"/>
  </w:style>
  <w:style w:type="character" w:customStyle="1" w:styleId="citation-355">
    <w:name w:val="citation-355"/>
    <w:basedOn w:val="Fuentedeprrafopredeter"/>
    <w:rsid w:val="00A22393"/>
  </w:style>
  <w:style w:type="character" w:customStyle="1" w:styleId="citation-354">
    <w:name w:val="citation-354"/>
    <w:basedOn w:val="Fuentedeprrafopredeter"/>
    <w:rsid w:val="00A22393"/>
  </w:style>
  <w:style w:type="character" w:customStyle="1" w:styleId="citation-353">
    <w:name w:val="citation-353"/>
    <w:basedOn w:val="Fuentedeprrafopredeter"/>
    <w:rsid w:val="00A22393"/>
  </w:style>
  <w:style w:type="character" w:customStyle="1" w:styleId="citation-352">
    <w:name w:val="citation-352"/>
    <w:basedOn w:val="Fuentedeprrafopredeter"/>
    <w:rsid w:val="00A22393"/>
  </w:style>
  <w:style w:type="character" w:customStyle="1" w:styleId="citation-351">
    <w:name w:val="citation-351"/>
    <w:basedOn w:val="Fuentedeprrafopredeter"/>
    <w:rsid w:val="00A22393"/>
  </w:style>
  <w:style w:type="character" w:customStyle="1" w:styleId="citation-350">
    <w:name w:val="citation-350"/>
    <w:basedOn w:val="Fuentedeprrafopredeter"/>
    <w:rsid w:val="00A22393"/>
  </w:style>
  <w:style w:type="character" w:customStyle="1" w:styleId="citation-349">
    <w:name w:val="citation-349"/>
    <w:basedOn w:val="Fuentedeprrafopredeter"/>
    <w:rsid w:val="00A22393"/>
  </w:style>
  <w:style w:type="character" w:customStyle="1" w:styleId="citation-348">
    <w:name w:val="citation-348"/>
    <w:basedOn w:val="Fuentedeprrafopredeter"/>
    <w:rsid w:val="00A22393"/>
  </w:style>
  <w:style w:type="character" w:customStyle="1" w:styleId="citation-347">
    <w:name w:val="citation-347"/>
    <w:basedOn w:val="Fuentedeprrafopredeter"/>
    <w:rsid w:val="00A22393"/>
  </w:style>
  <w:style w:type="character" w:styleId="Textoennegrita">
    <w:name w:val="Strong"/>
    <w:basedOn w:val="Fuentedeprrafopredeter"/>
    <w:uiPriority w:val="22"/>
    <w:qFormat/>
    <w:rsid w:val="00A22393"/>
    <w:rPr>
      <w:b/>
      <w:bCs/>
    </w:rPr>
  </w:style>
  <w:style w:type="character" w:customStyle="1" w:styleId="citation-346">
    <w:name w:val="citation-346"/>
    <w:basedOn w:val="Fuentedeprrafopredeter"/>
    <w:rsid w:val="00A22393"/>
  </w:style>
  <w:style w:type="character" w:customStyle="1" w:styleId="citation-345">
    <w:name w:val="citation-345"/>
    <w:basedOn w:val="Fuentedeprrafopredeter"/>
    <w:rsid w:val="00A22393"/>
  </w:style>
  <w:style w:type="character" w:customStyle="1" w:styleId="citation-344">
    <w:name w:val="citation-344"/>
    <w:basedOn w:val="Fuentedeprrafopredeter"/>
    <w:rsid w:val="00A22393"/>
  </w:style>
  <w:style w:type="character" w:customStyle="1" w:styleId="citation-343">
    <w:name w:val="citation-343"/>
    <w:basedOn w:val="Fuentedeprrafopredeter"/>
    <w:rsid w:val="00A22393"/>
  </w:style>
  <w:style w:type="character" w:customStyle="1" w:styleId="citation-342">
    <w:name w:val="citation-342"/>
    <w:basedOn w:val="Fuentedeprrafopredeter"/>
    <w:rsid w:val="00A22393"/>
  </w:style>
  <w:style w:type="character" w:customStyle="1" w:styleId="citation-341">
    <w:name w:val="citation-341"/>
    <w:basedOn w:val="Fuentedeprrafopredeter"/>
    <w:rsid w:val="00A22393"/>
  </w:style>
  <w:style w:type="character" w:customStyle="1" w:styleId="citation-340">
    <w:name w:val="citation-340"/>
    <w:basedOn w:val="Fuentedeprrafopredeter"/>
    <w:rsid w:val="00A22393"/>
  </w:style>
  <w:style w:type="character" w:customStyle="1" w:styleId="citation-339">
    <w:name w:val="citation-339"/>
    <w:basedOn w:val="Fuentedeprrafopredeter"/>
    <w:rsid w:val="00A22393"/>
  </w:style>
  <w:style w:type="character" w:customStyle="1" w:styleId="citation-338">
    <w:name w:val="citation-338"/>
    <w:basedOn w:val="Fuentedeprrafopredeter"/>
    <w:rsid w:val="00A22393"/>
  </w:style>
  <w:style w:type="character" w:customStyle="1" w:styleId="citation-337">
    <w:name w:val="citation-337"/>
    <w:basedOn w:val="Fuentedeprrafopredeter"/>
    <w:rsid w:val="00A22393"/>
  </w:style>
  <w:style w:type="character" w:customStyle="1" w:styleId="citation-336">
    <w:name w:val="citation-336"/>
    <w:basedOn w:val="Fuentedeprrafopredeter"/>
    <w:rsid w:val="00A22393"/>
  </w:style>
  <w:style w:type="character" w:customStyle="1" w:styleId="citation-335">
    <w:name w:val="citation-335"/>
    <w:basedOn w:val="Fuentedeprrafopredeter"/>
    <w:rsid w:val="00A22393"/>
  </w:style>
  <w:style w:type="character" w:customStyle="1" w:styleId="citation-334">
    <w:name w:val="citation-334"/>
    <w:basedOn w:val="Fuentedeprrafopredeter"/>
    <w:rsid w:val="00A22393"/>
  </w:style>
  <w:style w:type="character" w:styleId="Hipervnculo">
    <w:name w:val="Hyperlink"/>
    <w:basedOn w:val="Fuentedeprrafopredeter"/>
    <w:uiPriority w:val="99"/>
    <w:semiHidden/>
    <w:unhideWhenUsed/>
    <w:rsid w:val="00A22393"/>
    <w:rPr>
      <w:color w:val="0000FF"/>
      <w:u w:val="single"/>
    </w:rPr>
  </w:style>
  <w:style w:type="character" w:styleId="Hipervnculovisitado">
    <w:name w:val="FollowedHyperlink"/>
    <w:basedOn w:val="Fuentedeprrafopredeter"/>
    <w:uiPriority w:val="99"/>
    <w:semiHidden/>
    <w:unhideWhenUsed/>
    <w:rsid w:val="00A22393"/>
    <w:rPr>
      <w:color w:val="800080"/>
      <w:u w:val="single"/>
    </w:rPr>
  </w:style>
  <w:style w:type="character" w:customStyle="1" w:styleId="citation-333">
    <w:name w:val="citation-333"/>
    <w:basedOn w:val="Fuentedeprrafopredeter"/>
    <w:rsid w:val="00A22393"/>
  </w:style>
  <w:style w:type="character" w:customStyle="1" w:styleId="citation-332">
    <w:name w:val="citation-332"/>
    <w:basedOn w:val="Fuentedeprrafopredeter"/>
    <w:rsid w:val="00A22393"/>
  </w:style>
  <w:style w:type="character" w:customStyle="1" w:styleId="citation-331">
    <w:name w:val="citation-331"/>
    <w:basedOn w:val="Fuentedeprrafopredeter"/>
    <w:rsid w:val="00A22393"/>
  </w:style>
  <w:style w:type="character" w:customStyle="1" w:styleId="citation-330">
    <w:name w:val="citation-330"/>
    <w:basedOn w:val="Fuentedeprrafopredeter"/>
    <w:rsid w:val="00A22393"/>
  </w:style>
  <w:style w:type="character" w:customStyle="1" w:styleId="citation-329">
    <w:name w:val="citation-329"/>
    <w:basedOn w:val="Fuentedeprrafopredeter"/>
    <w:rsid w:val="00A22393"/>
  </w:style>
  <w:style w:type="character" w:customStyle="1" w:styleId="citation-328">
    <w:name w:val="citation-328"/>
    <w:basedOn w:val="Fuentedeprrafopredeter"/>
    <w:rsid w:val="00A22393"/>
  </w:style>
  <w:style w:type="character" w:customStyle="1" w:styleId="citation-327">
    <w:name w:val="citation-327"/>
    <w:basedOn w:val="Fuentedeprrafopredeter"/>
    <w:rsid w:val="00A22393"/>
  </w:style>
  <w:style w:type="character" w:customStyle="1" w:styleId="citation-326">
    <w:name w:val="citation-326"/>
    <w:basedOn w:val="Fuentedeprrafopredeter"/>
    <w:rsid w:val="00A22393"/>
  </w:style>
  <w:style w:type="character" w:customStyle="1" w:styleId="citation-325">
    <w:name w:val="citation-325"/>
    <w:basedOn w:val="Fuentedeprrafopredeter"/>
    <w:rsid w:val="00A22393"/>
  </w:style>
  <w:style w:type="character" w:customStyle="1" w:styleId="citation-324">
    <w:name w:val="citation-324"/>
    <w:basedOn w:val="Fuentedeprrafopredeter"/>
    <w:rsid w:val="00A22393"/>
  </w:style>
  <w:style w:type="character" w:customStyle="1" w:styleId="citation-323">
    <w:name w:val="citation-323"/>
    <w:basedOn w:val="Fuentedeprrafopredeter"/>
    <w:rsid w:val="00A22393"/>
  </w:style>
  <w:style w:type="character" w:customStyle="1" w:styleId="citation-322">
    <w:name w:val="citation-322"/>
    <w:basedOn w:val="Fuentedeprrafopredeter"/>
    <w:rsid w:val="00A22393"/>
  </w:style>
  <w:style w:type="character" w:customStyle="1" w:styleId="citation-321">
    <w:name w:val="citation-321"/>
    <w:basedOn w:val="Fuentedeprrafopredeter"/>
    <w:rsid w:val="00A22393"/>
  </w:style>
  <w:style w:type="character" w:customStyle="1" w:styleId="citation-320">
    <w:name w:val="citation-320"/>
    <w:basedOn w:val="Fuentedeprrafopredeter"/>
    <w:rsid w:val="00A22393"/>
  </w:style>
  <w:style w:type="character" w:customStyle="1" w:styleId="citation-319">
    <w:name w:val="citation-319"/>
    <w:basedOn w:val="Fuentedeprrafopredeter"/>
    <w:rsid w:val="00A22393"/>
  </w:style>
  <w:style w:type="character" w:customStyle="1" w:styleId="citation-318">
    <w:name w:val="citation-318"/>
    <w:basedOn w:val="Fuentedeprrafopredeter"/>
    <w:rsid w:val="00A22393"/>
  </w:style>
  <w:style w:type="character" w:customStyle="1" w:styleId="citation-317">
    <w:name w:val="citation-317"/>
    <w:basedOn w:val="Fuentedeprrafopredeter"/>
    <w:rsid w:val="00A22393"/>
  </w:style>
  <w:style w:type="character" w:customStyle="1" w:styleId="citation-316">
    <w:name w:val="citation-316"/>
    <w:basedOn w:val="Fuentedeprrafopredeter"/>
    <w:rsid w:val="00A22393"/>
  </w:style>
  <w:style w:type="character" w:customStyle="1" w:styleId="citation-315">
    <w:name w:val="citation-315"/>
    <w:basedOn w:val="Fuentedeprrafopredeter"/>
    <w:rsid w:val="00A22393"/>
  </w:style>
  <w:style w:type="character" w:customStyle="1" w:styleId="citation-314">
    <w:name w:val="citation-314"/>
    <w:basedOn w:val="Fuentedeprrafopredeter"/>
    <w:rsid w:val="00A22393"/>
  </w:style>
  <w:style w:type="character" w:customStyle="1" w:styleId="citation-313">
    <w:name w:val="citation-313"/>
    <w:basedOn w:val="Fuentedeprrafopredeter"/>
    <w:rsid w:val="00A22393"/>
  </w:style>
  <w:style w:type="character" w:customStyle="1" w:styleId="citation-312">
    <w:name w:val="citation-312"/>
    <w:basedOn w:val="Fuentedeprrafopredeter"/>
    <w:rsid w:val="00A22393"/>
  </w:style>
  <w:style w:type="character" w:customStyle="1" w:styleId="citation-311">
    <w:name w:val="citation-311"/>
    <w:basedOn w:val="Fuentedeprrafopredeter"/>
    <w:rsid w:val="00A22393"/>
  </w:style>
  <w:style w:type="character" w:customStyle="1" w:styleId="citation-310">
    <w:name w:val="citation-310"/>
    <w:basedOn w:val="Fuentedeprrafopredeter"/>
    <w:rsid w:val="00A22393"/>
  </w:style>
  <w:style w:type="character" w:customStyle="1" w:styleId="citation-309">
    <w:name w:val="citation-309"/>
    <w:basedOn w:val="Fuentedeprrafopredeter"/>
    <w:rsid w:val="00A22393"/>
  </w:style>
  <w:style w:type="character" w:customStyle="1" w:styleId="citation-308">
    <w:name w:val="citation-308"/>
    <w:basedOn w:val="Fuentedeprrafopredeter"/>
    <w:rsid w:val="00A22393"/>
  </w:style>
  <w:style w:type="character" w:customStyle="1" w:styleId="citation-307">
    <w:name w:val="citation-307"/>
    <w:basedOn w:val="Fuentedeprrafopredeter"/>
    <w:rsid w:val="00A22393"/>
  </w:style>
  <w:style w:type="character" w:customStyle="1" w:styleId="citation-306">
    <w:name w:val="citation-306"/>
    <w:basedOn w:val="Fuentedeprrafopredeter"/>
    <w:rsid w:val="00A22393"/>
  </w:style>
  <w:style w:type="character" w:customStyle="1" w:styleId="citation-305">
    <w:name w:val="citation-305"/>
    <w:basedOn w:val="Fuentedeprrafopredeter"/>
    <w:rsid w:val="00A22393"/>
  </w:style>
  <w:style w:type="character" w:customStyle="1" w:styleId="citation-304">
    <w:name w:val="citation-304"/>
    <w:basedOn w:val="Fuentedeprrafopredeter"/>
    <w:rsid w:val="00A22393"/>
  </w:style>
  <w:style w:type="character" w:customStyle="1" w:styleId="citation-303">
    <w:name w:val="citation-303"/>
    <w:basedOn w:val="Fuentedeprrafopredeter"/>
    <w:rsid w:val="00A22393"/>
  </w:style>
  <w:style w:type="character" w:customStyle="1" w:styleId="citation-302">
    <w:name w:val="citation-302"/>
    <w:basedOn w:val="Fuentedeprrafopredeter"/>
    <w:rsid w:val="00A22393"/>
  </w:style>
  <w:style w:type="character" w:customStyle="1" w:styleId="citation-301">
    <w:name w:val="citation-301"/>
    <w:basedOn w:val="Fuentedeprrafopredeter"/>
    <w:rsid w:val="00A22393"/>
  </w:style>
  <w:style w:type="character" w:customStyle="1" w:styleId="citation-300">
    <w:name w:val="citation-300"/>
    <w:basedOn w:val="Fuentedeprrafopredeter"/>
    <w:rsid w:val="00A22393"/>
  </w:style>
  <w:style w:type="character" w:customStyle="1" w:styleId="citation-299">
    <w:name w:val="citation-299"/>
    <w:basedOn w:val="Fuentedeprrafopredeter"/>
    <w:rsid w:val="00A22393"/>
  </w:style>
  <w:style w:type="character" w:customStyle="1" w:styleId="citation-298">
    <w:name w:val="citation-298"/>
    <w:basedOn w:val="Fuentedeprrafopredeter"/>
    <w:rsid w:val="00A22393"/>
  </w:style>
  <w:style w:type="character" w:customStyle="1" w:styleId="citation-297">
    <w:name w:val="citation-297"/>
    <w:basedOn w:val="Fuentedeprrafopredeter"/>
    <w:rsid w:val="00A22393"/>
  </w:style>
  <w:style w:type="character" w:customStyle="1" w:styleId="citation-293">
    <w:name w:val="citation-293"/>
    <w:basedOn w:val="Fuentedeprrafopredeter"/>
    <w:rsid w:val="00A22393"/>
  </w:style>
  <w:style w:type="character" w:customStyle="1" w:styleId="citation-292">
    <w:name w:val="citation-292"/>
    <w:basedOn w:val="Fuentedeprrafopredeter"/>
    <w:rsid w:val="00A22393"/>
  </w:style>
  <w:style w:type="character" w:customStyle="1" w:styleId="citation-291">
    <w:name w:val="citation-291"/>
    <w:basedOn w:val="Fuentedeprrafopredeter"/>
    <w:rsid w:val="00A22393"/>
  </w:style>
  <w:style w:type="character" w:customStyle="1" w:styleId="citation-290">
    <w:name w:val="citation-290"/>
    <w:basedOn w:val="Fuentedeprrafopredeter"/>
    <w:rsid w:val="00A22393"/>
  </w:style>
  <w:style w:type="character" w:customStyle="1" w:styleId="citation-289">
    <w:name w:val="citation-289"/>
    <w:basedOn w:val="Fuentedeprrafopredeter"/>
    <w:rsid w:val="00A22393"/>
  </w:style>
  <w:style w:type="character" w:customStyle="1" w:styleId="citation-288">
    <w:name w:val="citation-288"/>
    <w:basedOn w:val="Fuentedeprrafopredeter"/>
    <w:rsid w:val="00A22393"/>
  </w:style>
  <w:style w:type="character" w:customStyle="1" w:styleId="citation-287">
    <w:name w:val="citation-287"/>
    <w:basedOn w:val="Fuentedeprrafopredeter"/>
    <w:rsid w:val="00A22393"/>
  </w:style>
  <w:style w:type="character" w:customStyle="1" w:styleId="citation-286">
    <w:name w:val="citation-286"/>
    <w:basedOn w:val="Fuentedeprrafopredeter"/>
    <w:rsid w:val="00A22393"/>
  </w:style>
  <w:style w:type="character" w:customStyle="1" w:styleId="citation-285">
    <w:name w:val="citation-285"/>
    <w:basedOn w:val="Fuentedeprrafopredeter"/>
    <w:rsid w:val="00A22393"/>
  </w:style>
  <w:style w:type="character" w:customStyle="1" w:styleId="citation-284">
    <w:name w:val="citation-284"/>
    <w:basedOn w:val="Fuentedeprrafopredeter"/>
    <w:rsid w:val="00A22393"/>
  </w:style>
  <w:style w:type="character" w:customStyle="1" w:styleId="citation-283">
    <w:name w:val="citation-283"/>
    <w:basedOn w:val="Fuentedeprrafopredeter"/>
    <w:rsid w:val="00A22393"/>
  </w:style>
  <w:style w:type="character" w:customStyle="1" w:styleId="citation-282">
    <w:name w:val="citation-282"/>
    <w:basedOn w:val="Fuentedeprrafopredeter"/>
    <w:rsid w:val="00A22393"/>
  </w:style>
  <w:style w:type="character" w:customStyle="1" w:styleId="citation-281">
    <w:name w:val="citation-281"/>
    <w:basedOn w:val="Fuentedeprrafopredeter"/>
    <w:rsid w:val="00A22393"/>
  </w:style>
  <w:style w:type="character" w:customStyle="1" w:styleId="citation-280">
    <w:name w:val="citation-280"/>
    <w:basedOn w:val="Fuentedeprrafopredeter"/>
    <w:rsid w:val="00A22393"/>
  </w:style>
  <w:style w:type="character" w:customStyle="1" w:styleId="citation-279">
    <w:name w:val="citation-279"/>
    <w:basedOn w:val="Fuentedeprrafopredeter"/>
    <w:rsid w:val="00A22393"/>
  </w:style>
  <w:style w:type="character" w:customStyle="1" w:styleId="citation-278">
    <w:name w:val="citation-278"/>
    <w:basedOn w:val="Fuentedeprrafopredeter"/>
    <w:rsid w:val="00A22393"/>
  </w:style>
  <w:style w:type="character" w:customStyle="1" w:styleId="citation-277">
    <w:name w:val="citation-277"/>
    <w:basedOn w:val="Fuentedeprrafopredeter"/>
    <w:rsid w:val="00A22393"/>
  </w:style>
  <w:style w:type="character" w:customStyle="1" w:styleId="citation-276">
    <w:name w:val="citation-276"/>
    <w:basedOn w:val="Fuentedeprrafopredeter"/>
    <w:rsid w:val="00A22393"/>
  </w:style>
  <w:style w:type="character" w:customStyle="1" w:styleId="citation-275">
    <w:name w:val="citation-275"/>
    <w:basedOn w:val="Fuentedeprrafopredeter"/>
    <w:rsid w:val="00A22393"/>
  </w:style>
  <w:style w:type="character" w:customStyle="1" w:styleId="citation-274">
    <w:name w:val="citation-274"/>
    <w:basedOn w:val="Fuentedeprrafopredeter"/>
    <w:rsid w:val="00A22393"/>
  </w:style>
  <w:style w:type="character" w:customStyle="1" w:styleId="citation-273">
    <w:name w:val="citation-273"/>
    <w:basedOn w:val="Fuentedeprrafopredeter"/>
    <w:rsid w:val="00A22393"/>
  </w:style>
  <w:style w:type="character" w:customStyle="1" w:styleId="citation-272">
    <w:name w:val="citation-272"/>
    <w:basedOn w:val="Fuentedeprrafopredeter"/>
    <w:rsid w:val="00A22393"/>
  </w:style>
  <w:style w:type="character" w:customStyle="1" w:styleId="citation-271">
    <w:name w:val="citation-271"/>
    <w:basedOn w:val="Fuentedeprrafopredeter"/>
    <w:rsid w:val="00A22393"/>
  </w:style>
  <w:style w:type="character" w:customStyle="1" w:styleId="citation-270">
    <w:name w:val="citation-270"/>
    <w:basedOn w:val="Fuentedeprrafopredeter"/>
    <w:rsid w:val="00A22393"/>
  </w:style>
  <w:style w:type="character" w:customStyle="1" w:styleId="citation-269">
    <w:name w:val="citation-269"/>
    <w:basedOn w:val="Fuentedeprrafopredeter"/>
    <w:rsid w:val="00A22393"/>
  </w:style>
  <w:style w:type="character" w:customStyle="1" w:styleId="citation-268">
    <w:name w:val="citation-268"/>
    <w:basedOn w:val="Fuentedeprrafopredeter"/>
    <w:rsid w:val="00A22393"/>
  </w:style>
  <w:style w:type="character" w:customStyle="1" w:styleId="citation-267">
    <w:name w:val="citation-267"/>
    <w:basedOn w:val="Fuentedeprrafopredeter"/>
    <w:rsid w:val="00A22393"/>
  </w:style>
  <w:style w:type="character" w:customStyle="1" w:styleId="citation-266">
    <w:name w:val="citation-266"/>
    <w:basedOn w:val="Fuentedeprrafopredeter"/>
    <w:rsid w:val="00A22393"/>
  </w:style>
  <w:style w:type="character" w:customStyle="1" w:styleId="citation-265">
    <w:name w:val="citation-265"/>
    <w:basedOn w:val="Fuentedeprrafopredeter"/>
    <w:rsid w:val="00A22393"/>
  </w:style>
  <w:style w:type="character" w:customStyle="1" w:styleId="citation-264">
    <w:name w:val="citation-264"/>
    <w:basedOn w:val="Fuentedeprrafopredeter"/>
    <w:rsid w:val="00A22393"/>
  </w:style>
  <w:style w:type="character" w:customStyle="1" w:styleId="citation-263">
    <w:name w:val="citation-263"/>
    <w:basedOn w:val="Fuentedeprrafopredeter"/>
    <w:rsid w:val="00A22393"/>
  </w:style>
  <w:style w:type="character" w:customStyle="1" w:styleId="citation-262">
    <w:name w:val="citation-262"/>
    <w:basedOn w:val="Fuentedeprrafopredeter"/>
    <w:rsid w:val="00A22393"/>
  </w:style>
  <w:style w:type="character" w:customStyle="1" w:styleId="citation-261">
    <w:name w:val="citation-261"/>
    <w:basedOn w:val="Fuentedeprrafopredeter"/>
    <w:rsid w:val="00A22393"/>
  </w:style>
  <w:style w:type="character" w:customStyle="1" w:styleId="citation-260">
    <w:name w:val="citation-260"/>
    <w:basedOn w:val="Fuentedeprrafopredeter"/>
    <w:rsid w:val="00A22393"/>
  </w:style>
  <w:style w:type="character" w:customStyle="1" w:styleId="citation-259">
    <w:name w:val="citation-259"/>
    <w:basedOn w:val="Fuentedeprrafopredeter"/>
    <w:rsid w:val="00A22393"/>
  </w:style>
  <w:style w:type="character" w:customStyle="1" w:styleId="citation-258">
    <w:name w:val="citation-258"/>
    <w:basedOn w:val="Fuentedeprrafopredeter"/>
    <w:rsid w:val="00A22393"/>
  </w:style>
  <w:style w:type="character" w:customStyle="1" w:styleId="citation-257">
    <w:name w:val="citation-257"/>
    <w:basedOn w:val="Fuentedeprrafopredeter"/>
    <w:rsid w:val="00A22393"/>
  </w:style>
  <w:style w:type="character" w:customStyle="1" w:styleId="citation-256">
    <w:name w:val="citation-256"/>
    <w:basedOn w:val="Fuentedeprrafopredeter"/>
    <w:rsid w:val="00A22393"/>
  </w:style>
  <w:style w:type="character" w:customStyle="1" w:styleId="citation-255">
    <w:name w:val="citation-255"/>
    <w:basedOn w:val="Fuentedeprrafopredeter"/>
    <w:rsid w:val="00A22393"/>
  </w:style>
  <w:style w:type="character" w:customStyle="1" w:styleId="citation-254">
    <w:name w:val="citation-254"/>
    <w:basedOn w:val="Fuentedeprrafopredeter"/>
    <w:rsid w:val="00A22393"/>
  </w:style>
  <w:style w:type="character" w:customStyle="1" w:styleId="citation-253">
    <w:name w:val="citation-253"/>
    <w:basedOn w:val="Fuentedeprrafopredeter"/>
    <w:rsid w:val="00A22393"/>
  </w:style>
  <w:style w:type="character" w:customStyle="1" w:styleId="citation-252">
    <w:name w:val="citation-252"/>
    <w:basedOn w:val="Fuentedeprrafopredeter"/>
    <w:rsid w:val="00A22393"/>
  </w:style>
  <w:style w:type="character" w:customStyle="1" w:styleId="citation-251">
    <w:name w:val="citation-251"/>
    <w:basedOn w:val="Fuentedeprrafopredeter"/>
    <w:rsid w:val="00A22393"/>
  </w:style>
  <w:style w:type="character" w:customStyle="1" w:styleId="citation-250">
    <w:name w:val="citation-250"/>
    <w:basedOn w:val="Fuentedeprrafopredeter"/>
    <w:rsid w:val="00A22393"/>
  </w:style>
  <w:style w:type="character" w:customStyle="1" w:styleId="citation-249">
    <w:name w:val="citation-249"/>
    <w:basedOn w:val="Fuentedeprrafopredeter"/>
    <w:rsid w:val="00A22393"/>
  </w:style>
  <w:style w:type="character" w:customStyle="1" w:styleId="citation-248">
    <w:name w:val="citation-248"/>
    <w:basedOn w:val="Fuentedeprrafopredeter"/>
    <w:rsid w:val="00A22393"/>
  </w:style>
  <w:style w:type="character" w:customStyle="1" w:styleId="citation-247">
    <w:name w:val="citation-247"/>
    <w:basedOn w:val="Fuentedeprrafopredeter"/>
    <w:rsid w:val="00A22393"/>
  </w:style>
  <w:style w:type="character" w:customStyle="1" w:styleId="citation-246">
    <w:name w:val="citation-246"/>
    <w:basedOn w:val="Fuentedeprrafopredeter"/>
    <w:rsid w:val="00A22393"/>
  </w:style>
  <w:style w:type="character" w:customStyle="1" w:styleId="citation-245">
    <w:name w:val="citation-245"/>
    <w:basedOn w:val="Fuentedeprrafopredeter"/>
    <w:rsid w:val="00A22393"/>
  </w:style>
  <w:style w:type="character" w:customStyle="1" w:styleId="citation-244">
    <w:name w:val="citation-244"/>
    <w:basedOn w:val="Fuentedeprrafopredeter"/>
    <w:rsid w:val="00A22393"/>
  </w:style>
  <w:style w:type="character" w:customStyle="1" w:styleId="citation-243">
    <w:name w:val="citation-243"/>
    <w:basedOn w:val="Fuentedeprrafopredeter"/>
    <w:rsid w:val="00A22393"/>
  </w:style>
  <w:style w:type="character" w:customStyle="1" w:styleId="citation-242">
    <w:name w:val="citation-242"/>
    <w:basedOn w:val="Fuentedeprrafopredeter"/>
    <w:rsid w:val="00A22393"/>
  </w:style>
  <w:style w:type="character" w:customStyle="1" w:styleId="citation-241">
    <w:name w:val="citation-241"/>
    <w:basedOn w:val="Fuentedeprrafopredeter"/>
    <w:rsid w:val="00A22393"/>
  </w:style>
  <w:style w:type="character" w:customStyle="1" w:styleId="citation-240">
    <w:name w:val="citation-240"/>
    <w:basedOn w:val="Fuentedeprrafopredeter"/>
    <w:rsid w:val="00A22393"/>
  </w:style>
  <w:style w:type="character" w:customStyle="1" w:styleId="citation-239">
    <w:name w:val="citation-239"/>
    <w:basedOn w:val="Fuentedeprrafopredeter"/>
    <w:rsid w:val="00A22393"/>
  </w:style>
  <w:style w:type="character" w:customStyle="1" w:styleId="citation-238">
    <w:name w:val="citation-238"/>
    <w:basedOn w:val="Fuentedeprrafopredeter"/>
    <w:rsid w:val="00A22393"/>
  </w:style>
  <w:style w:type="character" w:customStyle="1" w:styleId="citation-237">
    <w:name w:val="citation-237"/>
    <w:basedOn w:val="Fuentedeprrafopredeter"/>
    <w:rsid w:val="00A22393"/>
  </w:style>
  <w:style w:type="character" w:customStyle="1" w:styleId="citation-236">
    <w:name w:val="citation-236"/>
    <w:basedOn w:val="Fuentedeprrafopredeter"/>
    <w:rsid w:val="00A22393"/>
  </w:style>
  <w:style w:type="character" w:customStyle="1" w:styleId="citation-235">
    <w:name w:val="citation-235"/>
    <w:basedOn w:val="Fuentedeprrafopredeter"/>
    <w:rsid w:val="00A22393"/>
  </w:style>
  <w:style w:type="character" w:customStyle="1" w:styleId="citation-234">
    <w:name w:val="citation-234"/>
    <w:basedOn w:val="Fuentedeprrafopredeter"/>
    <w:rsid w:val="00A22393"/>
  </w:style>
  <w:style w:type="character" w:customStyle="1" w:styleId="citation-233">
    <w:name w:val="citation-233"/>
    <w:basedOn w:val="Fuentedeprrafopredeter"/>
    <w:rsid w:val="00A22393"/>
  </w:style>
  <w:style w:type="character" w:customStyle="1" w:styleId="citation-232">
    <w:name w:val="citation-232"/>
    <w:basedOn w:val="Fuentedeprrafopredeter"/>
    <w:rsid w:val="00A22393"/>
  </w:style>
  <w:style w:type="character" w:customStyle="1" w:styleId="citation-231">
    <w:name w:val="citation-231"/>
    <w:basedOn w:val="Fuentedeprrafopredeter"/>
    <w:rsid w:val="00A22393"/>
  </w:style>
  <w:style w:type="character" w:customStyle="1" w:styleId="citation-230">
    <w:name w:val="citation-230"/>
    <w:basedOn w:val="Fuentedeprrafopredeter"/>
    <w:rsid w:val="00A22393"/>
  </w:style>
  <w:style w:type="character" w:customStyle="1" w:styleId="citation-229">
    <w:name w:val="citation-229"/>
    <w:basedOn w:val="Fuentedeprrafopredeter"/>
    <w:rsid w:val="00A22393"/>
  </w:style>
  <w:style w:type="character" w:customStyle="1" w:styleId="citation-228">
    <w:name w:val="citation-228"/>
    <w:basedOn w:val="Fuentedeprrafopredeter"/>
    <w:rsid w:val="00A22393"/>
  </w:style>
  <w:style w:type="character" w:customStyle="1" w:styleId="citation-227">
    <w:name w:val="citation-227"/>
    <w:basedOn w:val="Fuentedeprrafopredeter"/>
    <w:rsid w:val="00A22393"/>
  </w:style>
  <w:style w:type="character" w:customStyle="1" w:styleId="citation-226">
    <w:name w:val="citation-226"/>
    <w:basedOn w:val="Fuentedeprrafopredeter"/>
    <w:rsid w:val="00A22393"/>
  </w:style>
  <w:style w:type="character" w:customStyle="1" w:styleId="citation-225">
    <w:name w:val="citation-225"/>
    <w:basedOn w:val="Fuentedeprrafopredeter"/>
    <w:rsid w:val="00A22393"/>
  </w:style>
  <w:style w:type="character" w:customStyle="1" w:styleId="citation-224">
    <w:name w:val="citation-224"/>
    <w:basedOn w:val="Fuentedeprrafopredeter"/>
    <w:rsid w:val="00A22393"/>
  </w:style>
  <w:style w:type="character" w:customStyle="1" w:styleId="citation-223">
    <w:name w:val="citation-223"/>
    <w:basedOn w:val="Fuentedeprrafopredeter"/>
    <w:rsid w:val="00A22393"/>
  </w:style>
  <w:style w:type="character" w:customStyle="1" w:styleId="citation-222">
    <w:name w:val="citation-222"/>
    <w:basedOn w:val="Fuentedeprrafopredeter"/>
    <w:rsid w:val="00A22393"/>
  </w:style>
  <w:style w:type="character" w:customStyle="1" w:styleId="citation-221">
    <w:name w:val="citation-221"/>
    <w:basedOn w:val="Fuentedeprrafopredeter"/>
    <w:rsid w:val="00A22393"/>
  </w:style>
  <w:style w:type="character" w:customStyle="1" w:styleId="citation-217">
    <w:name w:val="citation-217"/>
    <w:basedOn w:val="Fuentedeprrafopredeter"/>
    <w:rsid w:val="00A22393"/>
  </w:style>
  <w:style w:type="character" w:customStyle="1" w:styleId="citation-216">
    <w:name w:val="citation-216"/>
    <w:basedOn w:val="Fuentedeprrafopredeter"/>
    <w:rsid w:val="00A22393"/>
  </w:style>
  <w:style w:type="character" w:customStyle="1" w:styleId="citation-215">
    <w:name w:val="citation-215"/>
    <w:basedOn w:val="Fuentedeprrafopredeter"/>
    <w:rsid w:val="00A22393"/>
  </w:style>
  <w:style w:type="character" w:customStyle="1" w:styleId="citation-214">
    <w:name w:val="citation-214"/>
    <w:basedOn w:val="Fuentedeprrafopredeter"/>
    <w:rsid w:val="00A22393"/>
  </w:style>
  <w:style w:type="character" w:customStyle="1" w:styleId="citation-213">
    <w:name w:val="citation-213"/>
    <w:basedOn w:val="Fuentedeprrafopredeter"/>
    <w:rsid w:val="00A22393"/>
  </w:style>
  <w:style w:type="character" w:customStyle="1" w:styleId="citation-212">
    <w:name w:val="citation-212"/>
    <w:basedOn w:val="Fuentedeprrafopredeter"/>
    <w:rsid w:val="00A22393"/>
  </w:style>
  <w:style w:type="character" w:customStyle="1" w:styleId="citation-211">
    <w:name w:val="citation-211"/>
    <w:basedOn w:val="Fuentedeprrafopredeter"/>
    <w:rsid w:val="00A22393"/>
  </w:style>
  <w:style w:type="character" w:customStyle="1" w:styleId="citation-210">
    <w:name w:val="citation-210"/>
    <w:basedOn w:val="Fuentedeprrafopredeter"/>
    <w:rsid w:val="00A22393"/>
  </w:style>
  <w:style w:type="character" w:customStyle="1" w:styleId="citation-209">
    <w:name w:val="citation-209"/>
    <w:basedOn w:val="Fuentedeprrafopredeter"/>
    <w:rsid w:val="00A22393"/>
  </w:style>
  <w:style w:type="character" w:customStyle="1" w:styleId="citation-208">
    <w:name w:val="citation-208"/>
    <w:basedOn w:val="Fuentedeprrafopredeter"/>
    <w:rsid w:val="00A22393"/>
  </w:style>
  <w:style w:type="character" w:customStyle="1" w:styleId="citation-207">
    <w:name w:val="citation-207"/>
    <w:basedOn w:val="Fuentedeprrafopredeter"/>
    <w:rsid w:val="00A22393"/>
  </w:style>
  <w:style w:type="character" w:customStyle="1" w:styleId="citation-206">
    <w:name w:val="citation-206"/>
    <w:basedOn w:val="Fuentedeprrafopredeter"/>
    <w:rsid w:val="00A22393"/>
  </w:style>
  <w:style w:type="character" w:customStyle="1" w:styleId="citation-205">
    <w:name w:val="citation-205"/>
    <w:basedOn w:val="Fuentedeprrafopredeter"/>
    <w:rsid w:val="00A22393"/>
  </w:style>
  <w:style w:type="character" w:customStyle="1" w:styleId="citation-204">
    <w:name w:val="citation-204"/>
    <w:basedOn w:val="Fuentedeprrafopredeter"/>
    <w:rsid w:val="00A22393"/>
  </w:style>
  <w:style w:type="character" w:customStyle="1" w:styleId="citation-203">
    <w:name w:val="citation-203"/>
    <w:basedOn w:val="Fuentedeprrafopredeter"/>
    <w:rsid w:val="00A22393"/>
  </w:style>
  <w:style w:type="character" w:customStyle="1" w:styleId="citation-202">
    <w:name w:val="citation-202"/>
    <w:basedOn w:val="Fuentedeprrafopredeter"/>
    <w:rsid w:val="00A22393"/>
  </w:style>
  <w:style w:type="character" w:customStyle="1" w:styleId="citation-201">
    <w:name w:val="citation-201"/>
    <w:basedOn w:val="Fuentedeprrafopredeter"/>
    <w:rsid w:val="00A22393"/>
  </w:style>
  <w:style w:type="character" w:customStyle="1" w:styleId="citation-200">
    <w:name w:val="citation-200"/>
    <w:basedOn w:val="Fuentedeprrafopredeter"/>
    <w:rsid w:val="00A22393"/>
  </w:style>
  <w:style w:type="character" w:customStyle="1" w:styleId="citation-199">
    <w:name w:val="citation-199"/>
    <w:basedOn w:val="Fuentedeprrafopredeter"/>
    <w:rsid w:val="00A22393"/>
  </w:style>
  <w:style w:type="character" w:customStyle="1" w:styleId="citation-198">
    <w:name w:val="citation-198"/>
    <w:basedOn w:val="Fuentedeprrafopredeter"/>
    <w:rsid w:val="00A22393"/>
  </w:style>
  <w:style w:type="character" w:customStyle="1" w:styleId="citation-197">
    <w:name w:val="citation-197"/>
    <w:basedOn w:val="Fuentedeprrafopredeter"/>
    <w:rsid w:val="00A22393"/>
  </w:style>
  <w:style w:type="character" w:customStyle="1" w:styleId="citation-196">
    <w:name w:val="citation-196"/>
    <w:basedOn w:val="Fuentedeprrafopredeter"/>
    <w:rsid w:val="00A22393"/>
  </w:style>
  <w:style w:type="character" w:customStyle="1" w:styleId="citation-195">
    <w:name w:val="citation-195"/>
    <w:basedOn w:val="Fuentedeprrafopredeter"/>
    <w:rsid w:val="00A22393"/>
  </w:style>
  <w:style w:type="character" w:customStyle="1" w:styleId="citation-194">
    <w:name w:val="citation-194"/>
    <w:basedOn w:val="Fuentedeprrafopredeter"/>
    <w:rsid w:val="00A22393"/>
  </w:style>
  <w:style w:type="character" w:customStyle="1" w:styleId="citation-193">
    <w:name w:val="citation-193"/>
    <w:basedOn w:val="Fuentedeprrafopredeter"/>
    <w:rsid w:val="00A22393"/>
  </w:style>
  <w:style w:type="character" w:customStyle="1" w:styleId="citation-192">
    <w:name w:val="citation-192"/>
    <w:basedOn w:val="Fuentedeprrafopredeter"/>
    <w:rsid w:val="00A22393"/>
  </w:style>
  <w:style w:type="character" w:customStyle="1" w:styleId="citation-191">
    <w:name w:val="citation-191"/>
    <w:basedOn w:val="Fuentedeprrafopredeter"/>
    <w:rsid w:val="00A22393"/>
  </w:style>
  <w:style w:type="character" w:customStyle="1" w:styleId="citation-190">
    <w:name w:val="citation-190"/>
    <w:basedOn w:val="Fuentedeprrafopredeter"/>
    <w:rsid w:val="00A22393"/>
  </w:style>
  <w:style w:type="character" w:customStyle="1" w:styleId="citation-189">
    <w:name w:val="citation-189"/>
    <w:basedOn w:val="Fuentedeprrafopredeter"/>
    <w:rsid w:val="00A22393"/>
  </w:style>
  <w:style w:type="character" w:customStyle="1" w:styleId="citation-188">
    <w:name w:val="citation-188"/>
    <w:basedOn w:val="Fuentedeprrafopredeter"/>
    <w:rsid w:val="00A22393"/>
  </w:style>
  <w:style w:type="character" w:customStyle="1" w:styleId="citation-187">
    <w:name w:val="citation-187"/>
    <w:basedOn w:val="Fuentedeprrafopredeter"/>
    <w:rsid w:val="00A22393"/>
  </w:style>
  <w:style w:type="character" w:customStyle="1" w:styleId="citation-186">
    <w:name w:val="citation-186"/>
    <w:basedOn w:val="Fuentedeprrafopredeter"/>
    <w:rsid w:val="00A22393"/>
  </w:style>
  <w:style w:type="character" w:customStyle="1" w:styleId="citation-185">
    <w:name w:val="citation-185"/>
    <w:basedOn w:val="Fuentedeprrafopredeter"/>
    <w:rsid w:val="00A22393"/>
  </w:style>
  <w:style w:type="character" w:customStyle="1" w:styleId="citation-184">
    <w:name w:val="citation-184"/>
    <w:basedOn w:val="Fuentedeprrafopredeter"/>
    <w:rsid w:val="00A22393"/>
  </w:style>
  <w:style w:type="character" w:customStyle="1" w:styleId="citation-183">
    <w:name w:val="citation-183"/>
    <w:basedOn w:val="Fuentedeprrafopredeter"/>
    <w:rsid w:val="00A22393"/>
  </w:style>
  <w:style w:type="character" w:customStyle="1" w:styleId="citation-182">
    <w:name w:val="citation-182"/>
    <w:basedOn w:val="Fuentedeprrafopredeter"/>
    <w:rsid w:val="00A22393"/>
  </w:style>
  <w:style w:type="character" w:customStyle="1" w:styleId="citation-181">
    <w:name w:val="citation-181"/>
    <w:basedOn w:val="Fuentedeprrafopredeter"/>
    <w:rsid w:val="00A22393"/>
  </w:style>
  <w:style w:type="character" w:customStyle="1" w:styleId="citation-180">
    <w:name w:val="citation-180"/>
    <w:basedOn w:val="Fuentedeprrafopredeter"/>
    <w:rsid w:val="00A22393"/>
  </w:style>
  <w:style w:type="character" w:customStyle="1" w:styleId="citation-179">
    <w:name w:val="citation-179"/>
    <w:basedOn w:val="Fuentedeprrafopredeter"/>
    <w:rsid w:val="00A22393"/>
  </w:style>
  <w:style w:type="character" w:customStyle="1" w:styleId="citation-178">
    <w:name w:val="citation-178"/>
    <w:basedOn w:val="Fuentedeprrafopredeter"/>
    <w:rsid w:val="00A22393"/>
  </w:style>
  <w:style w:type="character" w:customStyle="1" w:styleId="citation-177">
    <w:name w:val="citation-177"/>
    <w:basedOn w:val="Fuentedeprrafopredeter"/>
    <w:rsid w:val="00A22393"/>
  </w:style>
  <w:style w:type="character" w:customStyle="1" w:styleId="citation-176">
    <w:name w:val="citation-176"/>
    <w:basedOn w:val="Fuentedeprrafopredeter"/>
    <w:rsid w:val="00A22393"/>
  </w:style>
  <w:style w:type="character" w:customStyle="1" w:styleId="citation-175">
    <w:name w:val="citation-175"/>
    <w:basedOn w:val="Fuentedeprrafopredeter"/>
    <w:rsid w:val="00A22393"/>
  </w:style>
  <w:style w:type="character" w:customStyle="1" w:styleId="citation-174">
    <w:name w:val="citation-174"/>
    <w:basedOn w:val="Fuentedeprrafopredeter"/>
    <w:rsid w:val="00A22393"/>
  </w:style>
  <w:style w:type="character" w:customStyle="1" w:styleId="citation-173">
    <w:name w:val="citation-173"/>
    <w:basedOn w:val="Fuentedeprrafopredeter"/>
    <w:rsid w:val="00A22393"/>
  </w:style>
  <w:style w:type="character" w:customStyle="1" w:styleId="citation-172">
    <w:name w:val="citation-172"/>
    <w:basedOn w:val="Fuentedeprrafopredeter"/>
    <w:rsid w:val="00A22393"/>
  </w:style>
  <w:style w:type="character" w:customStyle="1" w:styleId="citation-171">
    <w:name w:val="citation-171"/>
    <w:basedOn w:val="Fuentedeprrafopredeter"/>
    <w:rsid w:val="00A22393"/>
  </w:style>
  <w:style w:type="character" w:customStyle="1" w:styleId="citation-170">
    <w:name w:val="citation-170"/>
    <w:basedOn w:val="Fuentedeprrafopredeter"/>
    <w:rsid w:val="00A22393"/>
  </w:style>
  <w:style w:type="character" w:customStyle="1" w:styleId="citation-169">
    <w:name w:val="citation-169"/>
    <w:basedOn w:val="Fuentedeprrafopredeter"/>
    <w:rsid w:val="00A22393"/>
  </w:style>
  <w:style w:type="character" w:customStyle="1" w:styleId="citation-168">
    <w:name w:val="citation-168"/>
    <w:basedOn w:val="Fuentedeprrafopredeter"/>
    <w:rsid w:val="00A22393"/>
  </w:style>
  <w:style w:type="character" w:customStyle="1" w:styleId="citation-167">
    <w:name w:val="citation-167"/>
    <w:basedOn w:val="Fuentedeprrafopredeter"/>
    <w:rsid w:val="00A22393"/>
  </w:style>
  <w:style w:type="character" w:customStyle="1" w:styleId="citation-166">
    <w:name w:val="citation-166"/>
    <w:basedOn w:val="Fuentedeprrafopredeter"/>
    <w:rsid w:val="00A22393"/>
  </w:style>
  <w:style w:type="character" w:customStyle="1" w:styleId="citation-165">
    <w:name w:val="citation-165"/>
    <w:basedOn w:val="Fuentedeprrafopredeter"/>
    <w:rsid w:val="00A22393"/>
  </w:style>
  <w:style w:type="character" w:customStyle="1" w:styleId="citation-164">
    <w:name w:val="citation-164"/>
    <w:basedOn w:val="Fuentedeprrafopredeter"/>
    <w:rsid w:val="00A22393"/>
  </w:style>
  <w:style w:type="character" w:customStyle="1" w:styleId="citation-163">
    <w:name w:val="citation-163"/>
    <w:basedOn w:val="Fuentedeprrafopredeter"/>
    <w:rsid w:val="00A22393"/>
  </w:style>
  <w:style w:type="character" w:customStyle="1" w:styleId="citation-162">
    <w:name w:val="citation-162"/>
    <w:basedOn w:val="Fuentedeprrafopredeter"/>
    <w:rsid w:val="00A22393"/>
  </w:style>
  <w:style w:type="character" w:customStyle="1" w:styleId="citation-161">
    <w:name w:val="citation-161"/>
    <w:basedOn w:val="Fuentedeprrafopredeter"/>
    <w:rsid w:val="00A22393"/>
  </w:style>
  <w:style w:type="character" w:customStyle="1" w:styleId="citation-160">
    <w:name w:val="citation-160"/>
    <w:basedOn w:val="Fuentedeprrafopredeter"/>
    <w:rsid w:val="00A22393"/>
  </w:style>
  <w:style w:type="character" w:customStyle="1" w:styleId="citation-159">
    <w:name w:val="citation-159"/>
    <w:basedOn w:val="Fuentedeprrafopredeter"/>
    <w:rsid w:val="00A22393"/>
  </w:style>
  <w:style w:type="character" w:customStyle="1" w:styleId="citation-158">
    <w:name w:val="citation-158"/>
    <w:basedOn w:val="Fuentedeprrafopredeter"/>
    <w:rsid w:val="00A22393"/>
  </w:style>
  <w:style w:type="character" w:customStyle="1" w:styleId="citation-157">
    <w:name w:val="citation-157"/>
    <w:basedOn w:val="Fuentedeprrafopredeter"/>
    <w:rsid w:val="00A22393"/>
  </w:style>
  <w:style w:type="character" w:customStyle="1" w:styleId="citation-156">
    <w:name w:val="citation-156"/>
    <w:basedOn w:val="Fuentedeprrafopredeter"/>
    <w:rsid w:val="00A22393"/>
  </w:style>
  <w:style w:type="character" w:customStyle="1" w:styleId="citation-155">
    <w:name w:val="citation-155"/>
    <w:basedOn w:val="Fuentedeprrafopredeter"/>
    <w:rsid w:val="00A22393"/>
  </w:style>
  <w:style w:type="character" w:customStyle="1" w:styleId="citation-154">
    <w:name w:val="citation-154"/>
    <w:basedOn w:val="Fuentedeprrafopredeter"/>
    <w:rsid w:val="00A22393"/>
  </w:style>
  <w:style w:type="character" w:customStyle="1" w:styleId="citation-153">
    <w:name w:val="citation-153"/>
    <w:basedOn w:val="Fuentedeprrafopredeter"/>
    <w:rsid w:val="00A22393"/>
  </w:style>
  <w:style w:type="character" w:customStyle="1" w:styleId="citation-152">
    <w:name w:val="citation-152"/>
    <w:basedOn w:val="Fuentedeprrafopredeter"/>
    <w:rsid w:val="00A22393"/>
  </w:style>
  <w:style w:type="character" w:customStyle="1" w:styleId="citation-151">
    <w:name w:val="citation-151"/>
    <w:basedOn w:val="Fuentedeprrafopredeter"/>
    <w:rsid w:val="00A22393"/>
  </w:style>
  <w:style w:type="character" w:customStyle="1" w:styleId="citation-150">
    <w:name w:val="citation-150"/>
    <w:basedOn w:val="Fuentedeprrafopredeter"/>
    <w:rsid w:val="00A22393"/>
  </w:style>
  <w:style w:type="character" w:customStyle="1" w:styleId="citation-149">
    <w:name w:val="citation-149"/>
    <w:basedOn w:val="Fuentedeprrafopredeter"/>
    <w:rsid w:val="00A22393"/>
  </w:style>
  <w:style w:type="character" w:customStyle="1" w:styleId="citation-148">
    <w:name w:val="citation-148"/>
    <w:basedOn w:val="Fuentedeprrafopredeter"/>
    <w:rsid w:val="00A22393"/>
  </w:style>
  <w:style w:type="character" w:customStyle="1" w:styleId="citation-147">
    <w:name w:val="citation-147"/>
    <w:basedOn w:val="Fuentedeprrafopredeter"/>
    <w:rsid w:val="00A22393"/>
  </w:style>
  <w:style w:type="character" w:customStyle="1" w:styleId="citation-146">
    <w:name w:val="citation-146"/>
    <w:basedOn w:val="Fuentedeprrafopredeter"/>
    <w:rsid w:val="00A22393"/>
  </w:style>
  <w:style w:type="character" w:customStyle="1" w:styleId="citation-145">
    <w:name w:val="citation-145"/>
    <w:basedOn w:val="Fuentedeprrafopredeter"/>
    <w:rsid w:val="00A22393"/>
  </w:style>
  <w:style w:type="character" w:customStyle="1" w:styleId="citation-144">
    <w:name w:val="citation-144"/>
    <w:basedOn w:val="Fuentedeprrafopredeter"/>
    <w:rsid w:val="00A22393"/>
  </w:style>
  <w:style w:type="character" w:customStyle="1" w:styleId="citation-143">
    <w:name w:val="citation-143"/>
    <w:basedOn w:val="Fuentedeprrafopredeter"/>
    <w:rsid w:val="00A22393"/>
  </w:style>
  <w:style w:type="character" w:customStyle="1" w:styleId="citation-142">
    <w:name w:val="citation-142"/>
    <w:basedOn w:val="Fuentedeprrafopredeter"/>
    <w:rsid w:val="00A22393"/>
  </w:style>
  <w:style w:type="character" w:customStyle="1" w:styleId="citation-141">
    <w:name w:val="citation-141"/>
    <w:basedOn w:val="Fuentedeprrafopredeter"/>
    <w:rsid w:val="00A22393"/>
  </w:style>
  <w:style w:type="character" w:customStyle="1" w:styleId="citation-140">
    <w:name w:val="citation-140"/>
    <w:basedOn w:val="Fuentedeprrafopredeter"/>
    <w:rsid w:val="00A22393"/>
  </w:style>
  <w:style w:type="character" w:customStyle="1" w:styleId="citation-139">
    <w:name w:val="citation-139"/>
    <w:basedOn w:val="Fuentedeprrafopredeter"/>
    <w:rsid w:val="00A22393"/>
  </w:style>
  <w:style w:type="character" w:customStyle="1" w:styleId="citation-138">
    <w:name w:val="citation-138"/>
    <w:basedOn w:val="Fuentedeprrafopredeter"/>
    <w:rsid w:val="00A22393"/>
  </w:style>
  <w:style w:type="character" w:customStyle="1" w:styleId="citation-137">
    <w:name w:val="citation-137"/>
    <w:basedOn w:val="Fuentedeprrafopredeter"/>
    <w:rsid w:val="00A22393"/>
  </w:style>
  <w:style w:type="character" w:customStyle="1" w:styleId="citation-136">
    <w:name w:val="citation-136"/>
    <w:basedOn w:val="Fuentedeprrafopredeter"/>
    <w:rsid w:val="00A22393"/>
  </w:style>
  <w:style w:type="character" w:customStyle="1" w:styleId="citation-135">
    <w:name w:val="citation-135"/>
    <w:basedOn w:val="Fuentedeprrafopredeter"/>
    <w:rsid w:val="00A22393"/>
  </w:style>
  <w:style w:type="character" w:customStyle="1" w:styleId="citation-134">
    <w:name w:val="citation-134"/>
    <w:basedOn w:val="Fuentedeprrafopredeter"/>
    <w:rsid w:val="00A22393"/>
  </w:style>
  <w:style w:type="character" w:customStyle="1" w:styleId="citation-133">
    <w:name w:val="citation-133"/>
    <w:basedOn w:val="Fuentedeprrafopredeter"/>
    <w:rsid w:val="00A22393"/>
  </w:style>
  <w:style w:type="character" w:customStyle="1" w:styleId="citation-132">
    <w:name w:val="citation-132"/>
    <w:basedOn w:val="Fuentedeprrafopredeter"/>
    <w:rsid w:val="00A22393"/>
  </w:style>
  <w:style w:type="character" w:customStyle="1" w:styleId="citation-131">
    <w:name w:val="citation-131"/>
    <w:basedOn w:val="Fuentedeprrafopredeter"/>
    <w:rsid w:val="00A22393"/>
  </w:style>
  <w:style w:type="character" w:customStyle="1" w:styleId="citation-130">
    <w:name w:val="citation-130"/>
    <w:basedOn w:val="Fuentedeprrafopredeter"/>
    <w:rsid w:val="00A22393"/>
  </w:style>
  <w:style w:type="character" w:customStyle="1" w:styleId="citation-126">
    <w:name w:val="citation-126"/>
    <w:basedOn w:val="Fuentedeprrafopredeter"/>
    <w:rsid w:val="00A22393"/>
  </w:style>
  <w:style w:type="character" w:customStyle="1" w:styleId="citation-125">
    <w:name w:val="citation-125"/>
    <w:basedOn w:val="Fuentedeprrafopredeter"/>
    <w:rsid w:val="00A22393"/>
  </w:style>
  <w:style w:type="character" w:customStyle="1" w:styleId="citation-122">
    <w:name w:val="citation-122"/>
    <w:basedOn w:val="Fuentedeprrafopredeter"/>
    <w:rsid w:val="00A22393"/>
  </w:style>
  <w:style w:type="character" w:customStyle="1" w:styleId="citation-121">
    <w:name w:val="citation-121"/>
    <w:basedOn w:val="Fuentedeprrafopredeter"/>
    <w:rsid w:val="00A22393"/>
  </w:style>
  <w:style w:type="character" w:customStyle="1" w:styleId="citation-120">
    <w:name w:val="citation-120"/>
    <w:basedOn w:val="Fuentedeprrafopredeter"/>
    <w:rsid w:val="00A22393"/>
  </w:style>
  <w:style w:type="character" w:customStyle="1" w:styleId="citation-119">
    <w:name w:val="citation-119"/>
    <w:basedOn w:val="Fuentedeprrafopredeter"/>
    <w:rsid w:val="00A22393"/>
  </w:style>
  <w:style w:type="character" w:customStyle="1" w:styleId="citation-118">
    <w:name w:val="citation-118"/>
    <w:basedOn w:val="Fuentedeprrafopredeter"/>
    <w:rsid w:val="00A22393"/>
  </w:style>
  <w:style w:type="character" w:customStyle="1" w:styleId="citation-117">
    <w:name w:val="citation-117"/>
    <w:basedOn w:val="Fuentedeprrafopredeter"/>
    <w:rsid w:val="00A22393"/>
  </w:style>
  <w:style w:type="character" w:customStyle="1" w:styleId="citation-116">
    <w:name w:val="citation-116"/>
    <w:basedOn w:val="Fuentedeprrafopredeter"/>
    <w:rsid w:val="00A22393"/>
  </w:style>
  <w:style w:type="character" w:customStyle="1" w:styleId="citation-115">
    <w:name w:val="citation-115"/>
    <w:basedOn w:val="Fuentedeprrafopredeter"/>
    <w:rsid w:val="00A22393"/>
  </w:style>
  <w:style w:type="character" w:customStyle="1" w:styleId="citation-114">
    <w:name w:val="citation-114"/>
    <w:basedOn w:val="Fuentedeprrafopredeter"/>
    <w:rsid w:val="00A22393"/>
  </w:style>
  <w:style w:type="character" w:customStyle="1" w:styleId="citation-113">
    <w:name w:val="citation-113"/>
    <w:basedOn w:val="Fuentedeprrafopredeter"/>
    <w:rsid w:val="00A22393"/>
  </w:style>
  <w:style w:type="character" w:customStyle="1" w:styleId="citation-112">
    <w:name w:val="citation-112"/>
    <w:basedOn w:val="Fuentedeprrafopredeter"/>
    <w:rsid w:val="00A22393"/>
  </w:style>
  <w:style w:type="character" w:customStyle="1" w:styleId="citation-111">
    <w:name w:val="citation-111"/>
    <w:basedOn w:val="Fuentedeprrafopredeter"/>
    <w:rsid w:val="00A22393"/>
  </w:style>
  <w:style w:type="character" w:customStyle="1" w:styleId="citation-110">
    <w:name w:val="citation-110"/>
    <w:basedOn w:val="Fuentedeprrafopredeter"/>
    <w:rsid w:val="00A22393"/>
  </w:style>
  <w:style w:type="character" w:customStyle="1" w:styleId="citation-109">
    <w:name w:val="citation-109"/>
    <w:basedOn w:val="Fuentedeprrafopredeter"/>
    <w:rsid w:val="00A22393"/>
  </w:style>
  <w:style w:type="character" w:customStyle="1" w:styleId="citation-108">
    <w:name w:val="citation-108"/>
    <w:basedOn w:val="Fuentedeprrafopredeter"/>
    <w:rsid w:val="00A22393"/>
  </w:style>
  <w:style w:type="character" w:customStyle="1" w:styleId="citation-107">
    <w:name w:val="citation-107"/>
    <w:basedOn w:val="Fuentedeprrafopredeter"/>
    <w:rsid w:val="00A22393"/>
  </w:style>
  <w:style w:type="character" w:customStyle="1" w:styleId="citation-106">
    <w:name w:val="citation-106"/>
    <w:basedOn w:val="Fuentedeprrafopredeter"/>
    <w:rsid w:val="00A22393"/>
  </w:style>
  <w:style w:type="character" w:customStyle="1" w:styleId="citation-105">
    <w:name w:val="citation-105"/>
    <w:basedOn w:val="Fuentedeprrafopredeter"/>
    <w:rsid w:val="00A22393"/>
  </w:style>
  <w:style w:type="character" w:customStyle="1" w:styleId="citation-104">
    <w:name w:val="citation-104"/>
    <w:basedOn w:val="Fuentedeprrafopredeter"/>
    <w:rsid w:val="00A22393"/>
  </w:style>
  <w:style w:type="character" w:customStyle="1" w:styleId="citation-103">
    <w:name w:val="citation-103"/>
    <w:basedOn w:val="Fuentedeprrafopredeter"/>
    <w:rsid w:val="00A22393"/>
  </w:style>
  <w:style w:type="character" w:customStyle="1" w:styleId="citation-102">
    <w:name w:val="citation-102"/>
    <w:basedOn w:val="Fuentedeprrafopredeter"/>
    <w:rsid w:val="00A22393"/>
  </w:style>
  <w:style w:type="character" w:customStyle="1" w:styleId="citation-101">
    <w:name w:val="citation-101"/>
    <w:basedOn w:val="Fuentedeprrafopredeter"/>
    <w:rsid w:val="00A22393"/>
  </w:style>
  <w:style w:type="character" w:customStyle="1" w:styleId="citation-100">
    <w:name w:val="citation-100"/>
    <w:basedOn w:val="Fuentedeprrafopredeter"/>
    <w:rsid w:val="00A22393"/>
  </w:style>
  <w:style w:type="character" w:customStyle="1" w:styleId="citation-99">
    <w:name w:val="citation-99"/>
    <w:basedOn w:val="Fuentedeprrafopredeter"/>
    <w:rsid w:val="00A22393"/>
  </w:style>
  <w:style w:type="character" w:customStyle="1" w:styleId="citation-98">
    <w:name w:val="citation-98"/>
    <w:basedOn w:val="Fuentedeprrafopredeter"/>
    <w:rsid w:val="00A22393"/>
  </w:style>
  <w:style w:type="character" w:customStyle="1" w:styleId="citation-97">
    <w:name w:val="citation-97"/>
    <w:basedOn w:val="Fuentedeprrafopredeter"/>
    <w:rsid w:val="00A22393"/>
  </w:style>
  <w:style w:type="character" w:customStyle="1" w:styleId="citation-96">
    <w:name w:val="citation-96"/>
    <w:basedOn w:val="Fuentedeprrafopredeter"/>
    <w:rsid w:val="00A22393"/>
  </w:style>
  <w:style w:type="character" w:customStyle="1" w:styleId="citation-95">
    <w:name w:val="citation-95"/>
    <w:basedOn w:val="Fuentedeprrafopredeter"/>
    <w:rsid w:val="00A22393"/>
  </w:style>
  <w:style w:type="character" w:customStyle="1" w:styleId="citation-94">
    <w:name w:val="citation-94"/>
    <w:basedOn w:val="Fuentedeprrafopredeter"/>
    <w:rsid w:val="00A22393"/>
  </w:style>
  <w:style w:type="character" w:customStyle="1" w:styleId="citation-93">
    <w:name w:val="citation-93"/>
    <w:basedOn w:val="Fuentedeprrafopredeter"/>
    <w:rsid w:val="00A22393"/>
  </w:style>
  <w:style w:type="character" w:customStyle="1" w:styleId="citation-92">
    <w:name w:val="citation-92"/>
    <w:basedOn w:val="Fuentedeprrafopredeter"/>
    <w:rsid w:val="00A22393"/>
  </w:style>
  <w:style w:type="character" w:customStyle="1" w:styleId="citation-91">
    <w:name w:val="citation-91"/>
    <w:basedOn w:val="Fuentedeprrafopredeter"/>
    <w:rsid w:val="00A22393"/>
  </w:style>
  <w:style w:type="character" w:customStyle="1" w:styleId="citation-90">
    <w:name w:val="citation-90"/>
    <w:basedOn w:val="Fuentedeprrafopredeter"/>
    <w:rsid w:val="00A22393"/>
  </w:style>
  <w:style w:type="character" w:customStyle="1" w:styleId="citation-89">
    <w:name w:val="citation-89"/>
    <w:basedOn w:val="Fuentedeprrafopredeter"/>
    <w:rsid w:val="00A22393"/>
  </w:style>
  <w:style w:type="character" w:customStyle="1" w:styleId="citation-88">
    <w:name w:val="citation-88"/>
    <w:basedOn w:val="Fuentedeprrafopredeter"/>
    <w:rsid w:val="00A22393"/>
  </w:style>
  <w:style w:type="character" w:customStyle="1" w:styleId="citation-87">
    <w:name w:val="citation-87"/>
    <w:basedOn w:val="Fuentedeprrafopredeter"/>
    <w:rsid w:val="00A22393"/>
  </w:style>
  <w:style w:type="character" w:customStyle="1" w:styleId="citation-86">
    <w:name w:val="citation-86"/>
    <w:basedOn w:val="Fuentedeprrafopredeter"/>
    <w:rsid w:val="00A22393"/>
  </w:style>
  <w:style w:type="character" w:customStyle="1" w:styleId="citation-85">
    <w:name w:val="citation-85"/>
    <w:basedOn w:val="Fuentedeprrafopredeter"/>
    <w:rsid w:val="00A22393"/>
  </w:style>
  <w:style w:type="character" w:customStyle="1" w:styleId="citation-84">
    <w:name w:val="citation-84"/>
    <w:basedOn w:val="Fuentedeprrafopredeter"/>
    <w:rsid w:val="00A22393"/>
  </w:style>
  <w:style w:type="character" w:customStyle="1" w:styleId="citation-83">
    <w:name w:val="citation-83"/>
    <w:basedOn w:val="Fuentedeprrafopredeter"/>
    <w:rsid w:val="00A22393"/>
  </w:style>
  <w:style w:type="character" w:customStyle="1" w:styleId="citation-82">
    <w:name w:val="citation-82"/>
    <w:basedOn w:val="Fuentedeprrafopredeter"/>
    <w:rsid w:val="00A22393"/>
  </w:style>
  <w:style w:type="character" w:customStyle="1" w:styleId="citation-81">
    <w:name w:val="citation-81"/>
    <w:basedOn w:val="Fuentedeprrafopredeter"/>
    <w:rsid w:val="00A22393"/>
  </w:style>
  <w:style w:type="character" w:customStyle="1" w:styleId="citation-80">
    <w:name w:val="citation-80"/>
    <w:basedOn w:val="Fuentedeprrafopredeter"/>
    <w:rsid w:val="00A22393"/>
  </w:style>
  <w:style w:type="character" w:customStyle="1" w:styleId="citation-79">
    <w:name w:val="citation-79"/>
    <w:basedOn w:val="Fuentedeprrafopredeter"/>
    <w:rsid w:val="00A22393"/>
  </w:style>
  <w:style w:type="character" w:customStyle="1" w:styleId="citation-78">
    <w:name w:val="citation-78"/>
    <w:basedOn w:val="Fuentedeprrafopredeter"/>
    <w:rsid w:val="00A22393"/>
  </w:style>
  <w:style w:type="character" w:customStyle="1" w:styleId="citation-77">
    <w:name w:val="citation-77"/>
    <w:basedOn w:val="Fuentedeprrafopredeter"/>
    <w:rsid w:val="00A22393"/>
  </w:style>
  <w:style w:type="character" w:customStyle="1" w:styleId="citation-76">
    <w:name w:val="citation-76"/>
    <w:basedOn w:val="Fuentedeprrafopredeter"/>
    <w:rsid w:val="00A22393"/>
  </w:style>
  <w:style w:type="character" w:customStyle="1" w:styleId="citation-75">
    <w:name w:val="citation-75"/>
    <w:basedOn w:val="Fuentedeprrafopredeter"/>
    <w:rsid w:val="00A22393"/>
  </w:style>
  <w:style w:type="character" w:customStyle="1" w:styleId="citation-74">
    <w:name w:val="citation-74"/>
    <w:basedOn w:val="Fuentedeprrafopredeter"/>
    <w:rsid w:val="00A22393"/>
  </w:style>
  <w:style w:type="character" w:customStyle="1" w:styleId="citation-73">
    <w:name w:val="citation-73"/>
    <w:basedOn w:val="Fuentedeprrafopredeter"/>
    <w:rsid w:val="00A22393"/>
  </w:style>
  <w:style w:type="character" w:customStyle="1" w:styleId="citation-72">
    <w:name w:val="citation-72"/>
    <w:basedOn w:val="Fuentedeprrafopredeter"/>
    <w:rsid w:val="00A22393"/>
  </w:style>
  <w:style w:type="character" w:customStyle="1" w:styleId="citation-71">
    <w:name w:val="citation-71"/>
    <w:basedOn w:val="Fuentedeprrafopredeter"/>
    <w:rsid w:val="00A22393"/>
  </w:style>
  <w:style w:type="character" w:customStyle="1" w:styleId="citation-70">
    <w:name w:val="citation-70"/>
    <w:basedOn w:val="Fuentedeprrafopredeter"/>
    <w:rsid w:val="00A22393"/>
  </w:style>
  <w:style w:type="character" w:customStyle="1" w:styleId="citation-69">
    <w:name w:val="citation-69"/>
    <w:basedOn w:val="Fuentedeprrafopredeter"/>
    <w:rsid w:val="00A22393"/>
  </w:style>
  <w:style w:type="character" w:customStyle="1" w:styleId="citation-68">
    <w:name w:val="citation-68"/>
    <w:basedOn w:val="Fuentedeprrafopredeter"/>
    <w:rsid w:val="00A22393"/>
  </w:style>
  <w:style w:type="character" w:customStyle="1" w:styleId="citation-67">
    <w:name w:val="citation-67"/>
    <w:basedOn w:val="Fuentedeprrafopredeter"/>
    <w:rsid w:val="00A22393"/>
  </w:style>
  <w:style w:type="character" w:customStyle="1" w:styleId="citation-66">
    <w:name w:val="citation-66"/>
    <w:basedOn w:val="Fuentedeprrafopredeter"/>
    <w:rsid w:val="00A22393"/>
  </w:style>
  <w:style w:type="character" w:customStyle="1" w:styleId="citation-65">
    <w:name w:val="citation-65"/>
    <w:basedOn w:val="Fuentedeprrafopredeter"/>
    <w:rsid w:val="00A22393"/>
  </w:style>
  <w:style w:type="character" w:customStyle="1" w:styleId="citation-64">
    <w:name w:val="citation-64"/>
    <w:basedOn w:val="Fuentedeprrafopredeter"/>
    <w:rsid w:val="00A22393"/>
  </w:style>
  <w:style w:type="character" w:customStyle="1" w:styleId="citation-63">
    <w:name w:val="citation-63"/>
    <w:basedOn w:val="Fuentedeprrafopredeter"/>
    <w:rsid w:val="00A22393"/>
  </w:style>
  <w:style w:type="character" w:customStyle="1" w:styleId="citation-62">
    <w:name w:val="citation-62"/>
    <w:basedOn w:val="Fuentedeprrafopredeter"/>
    <w:rsid w:val="00A22393"/>
  </w:style>
  <w:style w:type="character" w:customStyle="1" w:styleId="citation-61">
    <w:name w:val="citation-61"/>
    <w:basedOn w:val="Fuentedeprrafopredeter"/>
    <w:rsid w:val="00A22393"/>
  </w:style>
  <w:style w:type="character" w:customStyle="1" w:styleId="citation-60">
    <w:name w:val="citation-60"/>
    <w:basedOn w:val="Fuentedeprrafopredeter"/>
    <w:rsid w:val="00A22393"/>
  </w:style>
  <w:style w:type="character" w:customStyle="1" w:styleId="citation-59">
    <w:name w:val="citation-59"/>
    <w:basedOn w:val="Fuentedeprrafopredeter"/>
    <w:rsid w:val="00A22393"/>
  </w:style>
  <w:style w:type="character" w:customStyle="1" w:styleId="citation-58">
    <w:name w:val="citation-58"/>
    <w:basedOn w:val="Fuentedeprrafopredeter"/>
    <w:rsid w:val="00A22393"/>
  </w:style>
  <w:style w:type="character" w:customStyle="1" w:styleId="citation-57">
    <w:name w:val="citation-57"/>
    <w:basedOn w:val="Fuentedeprrafopredeter"/>
    <w:rsid w:val="00A22393"/>
  </w:style>
  <w:style w:type="character" w:customStyle="1" w:styleId="citation-56">
    <w:name w:val="citation-56"/>
    <w:basedOn w:val="Fuentedeprrafopredeter"/>
    <w:rsid w:val="00A22393"/>
  </w:style>
  <w:style w:type="character" w:customStyle="1" w:styleId="citation-55">
    <w:name w:val="citation-55"/>
    <w:basedOn w:val="Fuentedeprrafopredeter"/>
    <w:rsid w:val="00A22393"/>
  </w:style>
  <w:style w:type="character" w:customStyle="1" w:styleId="citation-54">
    <w:name w:val="citation-54"/>
    <w:basedOn w:val="Fuentedeprrafopredeter"/>
    <w:rsid w:val="00A22393"/>
  </w:style>
  <w:style w:type="character" w:customStyle="1" w:styleId="citation-53">
    <w:name w:val="citation-53"/>
    <w:basedOn w:val="Fuentedeprrafopredeter"/>
    <w:rsid w:val="00A22393"/>
  </w:style>
  <w:style w:type="character" w:customStyle="1" w:styleId="citation-52">
    <w:name w:val="citation-52"/>
    <w:basedOn w:val="Fuentedeprrafopredeter"/>
    <w:rsid w:val="00A22393"/>
  </w:style>
  <w:style w:type="character" w:customStyle="1" w:styleId="citation-51">
    <w:name w:val="citation-51"/>
    <w:basedOn w:val="Fuentedeprrafopredeter"/>
    <w:rsid w:val="00A22393"/>
  </w:style>
  <w:style w:type="character" w:customStyle="1" w:styleId="citation-50">
    <w:name w:val="citation-50"/>
    <w:basedOn w:val="Fuentedeprrafopredeter"/>
    <w:rsid w:val="00A22393"/>
  </w:style>
  <w:style w:type="character" w:customStyle="1" w:styleId="citation-49">
    <w:name w:val="citation-49"/>
    <w:basedOn w:val="Fuentedeprrafopredeter"/>
    <w:rsid w:val="00A22393"/>
  </w:style>
  <w:style w:type="character" w:customStyle="1" w:styleId="citation-48">
    <w:name w:val="citation-48"/>
    <w:basedOn w:val="Fuentedeprrafopredeter"/>
    <w:rsid w:val="00A22393"/>
  </w:style>
  <w:style w:type="character" w:customStyle="1" w:styleId="citation-47">
    <w:name w:val="citation-47"/>
    <w:basedOn w:val="Fuentedeprrafopredeter"/>
    <w:rsid w:val="00A22393"/>
  </w:style>
  <w:style w:type="character" w:customStyle="1" w:styleId="citation-46">
    <w:name w:val="citation-46"/>
    <w:basedOn w:val="Fuentedeprrafopredeter"/>
    <w:rsid w:val="00A22393"/>
  </w:style>
  <w:style w:type="character" w:customStyle="1" w:styleId="citation-45">
    <w:name w:val="citation-45"/>
    <w:basedOn w:val="Fuentedeprrafopredeter"/>
    <w:rsid w:val="00A22393"/>
  </w:style>
  <w:style w:type="character" w:customStyle="1" w:styleId="citation-44">
    <w:name w:val="citation-44"/>
    <w:basedOn w:val="Fuentedeprrafopredeter"/>
    <w:rsid w:val="00A22393"/>
  </w:style>
  <w:style w:type="character" w:customStyle="1" w:styleId="citation-40">
    <w:name w:val="citation-40"/>
    <w:basedOn w:val="Fuentedeprrafopredeter"/>
    <w:rsid w:val="00A22393"/>
  </w:style>
  <w:style w:type="character" w:customStyle="1" w:styleId="citation-39">
    <w:name w:val="citation-39"/>
    <w:basedOn w:val="Fuentedeprrafopredeter"/>
    <w:rsid w:val="00A22393"/>
  </w:style>
  <w:style w:type="character" w:customStyle="1" w:styleId="citation-38">
    <w:name w:val="citation-38"/>
    <w:basedOn w:val="Fuentedeprrafopredeter"/>
    <w:rsid w:val="00A22393"/>
  </w:style>
  <w:style w:type="character" w:customStyle="1" w:styleId="citation-37">
    <w:name w:val="citation-37"/>
    <w:basedOn w:val="Fuentedeprrafopredeter"/>
    <w:rsid w:val="00A22393"/>
  </w:style>
  <w:style w:type="character" w:customStyle="1" w:styleId="citation-36">
    <w:name w:val="citation-36"/>
    <w:basedOn w:val="Fuentedeprrafopredeter"/>
    <w:rsid w:val="00A22393"/>
  </w:style>
  <w:style w:type="character" w:customStyle="1" w:styleId="citation-35">
    <w:name w:val="citation-35"/>
    <w:basedOn w:val="Fuentedeprrafopredeter"/>
    <w:rsid w:val="00A22393"/>
  </w:style>
  <w:style w:type="character" w:customStyle="1" w:styleId="citation-34">
    <w:name w:val="citation-34"/>
    <w:basedOn w:val="Fuentedeprrafopredeter"/>
    <w:rsid w:val="00A22393"/>
  </w:style>
  <w:style w:type="character" w:customStyle="1" w:styleId="citation-33">
    <w:name w:val="citation-33"/>
    <w:basedOn w:val="Fuentedeprrafopredeter"/>
    <w:rsid w:val="00A22393"/>
  </w:style>
  <w:style w:type="character" w:customStyle="1" w:styleId="citation-32">
    <w:name w:val="citation-32"/>
    <w:basedOn w:val="Fuentedeprrafopredeter"/>
    <w:rsid w:val="00A22393"/>
  </w:style>
  <w:style w:type="character" w:customStyle="1" w:styleId="citation-31">
    <w:name w:val="citation-31"/>
    <w:basedOn w:val="Fuentedeprrafopredeter"/>
    <w:rsid w:val="00A22393"/>
  </w:style>
  <w:style w:type="character" w:customStyle="1" w:styleId="citation-30">
    <w:name w:val="citation-30"/>
    <w:basedOn w:val="Fuentedeprrafopredeter"/>
    <w:rsid w:val="00A22393"/>
  </w:style>
  <w:style w:type="character" w:customStyle="1" w:styleId="citation-29">
    <w:name w:val="citation-29"/>
    <w:basedOn w:val="Fuentedeprrafopredeter"/>
    <w:rsid w:val="00A22393"/>
  </w:style>
  <w:style w:type="character" w:customStyle="1" w:styleId="citation-28">
    <w:name w:val="citation-28"/>
    <w:basedOn w:val="Fuentedeprrafopredeter"/>
    <w:rsid w:val="00A22393"/>
  </w:style>
  <w:style w:type="character" w:customStyle="1" w:styleId="citation-27">
    <w:name w:val="citation-27"/>
    <w:basedOn w:val="Fuentedeprrafopredeter"/>
    <w:rsid w:val="00A22393"/>
  </w:style>
  <w:style w:type="character" w:customStyle="1" w:styleId="citation-26">
    <w:name w:val="citation-26"/>
    <w:basedOn w:val="Fuentedeprrafopredeter"/>
    <w:rsid w:val="00A22393"/>
  </w:style>
  <w:style w:type="character" w:customStyle="1" w:styleId="citation-25">
    <w:name w:val="citation-25"/>
    <w:basedOn w:val="Fuentedeprrafopredeter"/>
    <w:rsid w:val="00A22393"/>
  </w:style>
  <w:style w:type="character" w:customStyle="1" w:styleId="citation-24">
    <w:name w:val="citation-24"/>
    <w:basedOn w:val="Fuentedeprrafopredeter"/>
    <w:rsid w:val="00A22393"/>
  </w:style>
  <w:style w:type="character" w:customStyle="1" w:styleId="citation-23">
    <w:name w:val="citation-23"/>
    <w:basedOn w:val="Fuentedeprrafopredeter"/>
    <w:rsid w:val="00A22393"/>
  </w:style>
  <w:style w:type="character" w:customStyle="1" w:styleId="citation-22">
    <w:name w:val="citation-22"/>
    <w:basedOn w:val="Fuentedeprrafopredeter"/>
    <w:rsid w:val="00A22393"/>
  </w:style>
  <w:style w:type="character" w:customStyle="1" w:styleId="citation-21">
    <w:name w:val="citation-21"/>
    <w:basedOn w:val="Fuentedeprrafopredeter"/>
    <w:rsid w:val="00A22393"/>
  </w:style>
  <w:style w:type="character" w:customStyle="1" w:styleId="citation-20">
    <w:name w:val="citation-20"/>
    <w:basedOn w:val="Fuentedeprrafopredeter"/>
    <w:rsid w:val="00A22393"/>
  </w:style>
  <w:style w:type="character" w:customStyle="1" w:styleId="citation-19">
    <w:name w:val="citation-19"/>
    <w:basedOn w:val="Fuentedeprrafopredeter"/>
    <w:rsid w:val="00A22393"/>
  </w:style>
  <w:style w:type="character" w:customStyle="1" w:styleId="citation-18">
    <w:name w:val="citation-18"/>
    <w:basedOn w:val="Fuentedeprrafopredeter"/>
    <w:rsid w:val="00A22393"/>
  </w:style>
  <w:style w:type="character" w:customStyle="1" w:styleId="citation-6">
    <w:name w:val="citation-6"/>
    <w:basedOn w:val="Fuentedeprrafopredeter"/>
    <w:rsid w:val="00A22393"/>
  </w:style>
  <w:style w:type="character" w:customStyle="1" w:styleId="citation-5">
    <w:name w:val="citation-5"/>
    <w:basedOn w:val="Fuentedeprrafopredeter"/>
    <w:rsid w:val="00A22393"/>
  </w:style>
  <w:style w:type="character" w:customStyle="1" w:styleId="citation-4">
    <w:name w:val="citation-4"/>
    <w:basedOn w:val="Fuentedeprrafopredeter"/>
    <w:rsid w:val="00A22393"/>
  </w:style>
  <w:style w:type="character" w:customStyle="1" w:styleId="citation-3">
    <w:name w:val="citation-3"/>
    <w:basedOn w:val="Fuentedeprrafopredeter"/>
    <w:rsid w:val="00A22393"/>
  </w:style>
  <w:style w:type="character" w:customStyle="1" w:styleId="citation-2">
    <w:name w:val="citation-2"/>
    <w:basedOn w:val="Fuentedeprrafopredeter"/>
    <w:rsid w:val="00A22393"/>
  </w:style>
  <w:style w:type="character" w:customStyle="1" w:styleId="citation-1">
    <w:name w:val="citation-1"/>
    <w:basedOn w:val="Fuentedeprrafopredeter"/>
    <w:rsid w:val="00A22393"/>
  </w:style>
  <w:style w:type="character" w:customStyle="1" w:styleId="citation-0">
    <w:name w:val="citation-0"/>
    <w:basedOn w:val="Fuentedeprrafopredeter"/>
    <w:rsid w:val="00A22393"/>
  </w:style>
  <w:style w:type="table" w:styleId="Tablaconcuadrcula">
    <w:name w:val="Table Grid"/>
    <w:basedOn w:val="Tablanormal"/>
    <w:uiPriority w:val="39"/>
    <w:rsid w:val="00F0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1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1FC7"/>
  </w:style>
  <w:style w:type="paragraph" w:styleId="Piedepgina">
    <w:name w:val="footer"/>
    <w:basedOn w:val="Normal"/>
    <w:link w:val="PiedepginaCar"/>
    <w:uiPriority w:val="99"/>
    <w:unhideWhenUsed/>
    <w:rsid w:val="00FE1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uk/business/news/2018/october/lords-debates-voyeurism-offences-no-2-bill/" TargetMode="External"/><Relationship Id="rId3" Type="http://schemas.openxmlformats.org/officeDocument/2006/relationships/settings" Target="settings.xml"/><Relationship Id="rId7" Type="http://schemas.openxmlformats.org/officeDocument/2006/relationships/hyperlink" Target="http://www.stonewall.org.uk/help-advice/glossary-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10066</Words>
  <Characters>55366</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Almendra Rodriguez</dc:creator>
  <cp:keywords/>
  <dc:description/>
  <cp:lastModifiedBy>Centro de Estudios y Servicios Periciales CESP</cp:lastModifiedBy>
  <cp:revision>3</cp:revision>
  <dcterms:created xsi:type="dcterms:W3CDTF">2025-11-28T20:14:00Z</dcterms:created>
  <dcterms:modified xsi:type="dcterms:W3CDTF">2025-11-28T20:17:00Z</dcterms:modified>
</cp:coreProperties>
</file>